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ABD" w:rsidRPr="003B7ABD" w:rsidRDefault="003B7ABD" w:rsidP="003B7ABD">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 xml:space="preserve">ATTO CAMERA </w:t>
      </w:r>
    </w:p>
    <w:p w:rsidR="003B7ABD" w:rsidRPr="003B7ABD" w:rsidRDefault="003B7ABD" w:rsidP="003B7ABD">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 xml:space="preserve">INTERROGAZIONE A RISPOSTA IMMEDIATA IN COMMISSIONE 5/03642 </w:t>
      </w:r>
    </w:p>
    <w:p w:rsidR="003B7ABD" w:rsidRPr="003B7ABD" w:rsidRDefault="003B7ABD" w:rsidP="003B7ABD">
      <w:pPr>
        <w:spacing w:before="100" w:beforeAutospacing="1" w:after="100" w:afterAutospacing="1" w:line="240" w:lineRule="auto"/>
        <w:outlineLvl w:val="5"/>
        <w:rPr>
          <w:rFonts w:ascii="Times New Roman" w:eastAsia="Times New Roman" w:hAnsi="Times New Roman" w:cs="Times New Roman"/>
          <w:b/>
          <w:bCs/>
          <w:sz w:val="15"/>
          <w:szCs w:val="15"/>
          <w:lang w:eastAsia="it-IT"/>
        </w:rPr>
      </w:pPr>
      <w:r w:rsidRPr="003B7ABD">
        <w:rPr>
          <w:rFonts w:ascii="Times New Roman" w:eastAsia="Times New Roman" w:hAnsi="Times New Roman" w:cs="Times New Roman"/>
          <w:b/>
          <w:bCs/>
          <w:sz w:val="15"/>
          <w:szCs w:val="15"/>
          <w:lang w:eastAsia="it-IT"/>
        </w:rPr>
        <w:t>Dati di presentazione dell'atto</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Legislatura: 18</w:t>
      </w:r>
    </w:p>
    <w:p w:rsidR="003B7ABD" w:rsidRPr="003B7ABD" w:rsidRDefault="003B7ABD" w:rsidP="003B7ABD">
      <w:pPr>
        <w:spacing w:after="10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Seduta di annuncio: 307 del 19/02/2020 </w:t>
      </w:r>
    </w:p>
    <w:p w:rsidR="003B7ABD" w:rsidRPr="003B7ABD" w:rsidRDefault="003B7ABD" w:rsidP="003B7ABD">
      <w:pPr>
        <w:spacing w:before="100" w:beforeAutospacing="1" w:after="100" w:afterAutospacing="1" w:line="240" w:lineRule="auto"/>
        <w:outlineLvl w:val="5"/>
        <w:rPr>
          <w:rFonts w:ascii="Times New Roman" w:eastAsia="Times New Roman" w:hAnsi="Times New Roman" w:cs="Times New Roman"/>
          <w:b/>
          <w:bCs/>
          <w:sz w:val="15"/>
          <w:szCs w:val="15"/>
          <w:lang w:eastAsia="it-IT"/>
        </w:rPr>
      </w:pPr>
      <w:r w:rsidRPr="003B7ABD">
        <w:rPr>
          <w:rFonts w:ascii="Times New Roman" w:eastAsia="Times New Roman" w:hAnsi="Times New Roman" w:cs="Times New Roman"/>
          <w:b/>
          <w:bCs/>
          <w:sz w:val="15"/>
          <w:szCs w:val="15"/>
          <w:lang w:eastAsia="it-IT"/>
        </w:rPr>
        <w:t>Firmatari</w:t>
      </w:r>
    </w:p>
    <w:p w:rsidR="003B7ABD" w:rsidRPr="003B7ABD" w:rsidRDefault="003B7ABD" w:rsidP="003B7ABD">
      <w:pPr>
        <w:spacing w:after="10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Primo firmatario: </w:t>
      </w:r>
      <w:hyperlink r:id="rId5" w:tooltip="Link alla scheda del Deputato" w:history="1">
        <w:r w:rsidRPr="003B7ABD">
          <w:rPr>
            <w:rFonts w:ascii="Times New Roman" w:eastAsia="Times New Roman" w:hAnsi="Times New Roman" w:cs="Times New Roman"/>
            <w:color w:val="0000FF"/>
            <w:sz w:val="24"/>
            <w:szCs w:val="24"/>
            <w:u w:val="single"/>
            <w:lang w:eastAsia="it-IT"/>
          </w:rPr>
          <w:t xml:space="preserve">PANIZZUT MASSIMILIANO </w:t>
        </w:r>
      </w:hyperlink>
      <w:r w:rsidRPr="003B7ABD">
        <w:rPr>
          <w:rFonts w:ascii="Times New Roman" w:eastAsia="Times New Roman" w:hAnsi="Times New Roman" w:cs="Times New Roman"/>
          <w:sz w:val="24"/>
          <w:szCs w:val="24"/>
          <w:lang w:eastAsia="it-IT"/>
        </w:rPr>
        <w:br/>
        <w:t>Gruppo: LEGA - SALVINI PREMIER</w:t>
      </w:r>
      <w:r w:rsidRPr="003B7ABD">
        <w:rPr>
          <w:rFonts w:ascii="Times New Roman" w:eastAsia="Times New Roman" w:hAnsi="Times New Roman" w:cs="Times New Roman"/>
          <w:sz w:val="24"/>
          <w:szCs w:val="24"/>
          <w:lang w:eastAsia="it-IT"/>
        </w:rPr>
        <w:br/>
        <w:t xml:space="preserve">Data firma: 19/02/2020 </w:t>
      </w:r>
    </w:p>
    <w:tbl>
      <w:tblPr>
        <w:tblW w:w="0" w:type="auto"/>
        <w:tblCellSpacing w:w="6" w:type="dxa"/>
        <w:tblCellMar>
          <w:top w:w="12" w:type="dxa"/>
          <w:left w:w="12" w:type="dxa"/>
          <w:bottom w:w="12" w:type="dxa"/>
          <w:right w:w="12" w:type="dxa"/>
        </w:tblCellMar>
        <w:tblLook w:val="04A0" w:firstRow="1" w:lastRow="0" w:firstColumn="1" w:lastColumn="0" w:noHBand="0" w:noVBand="1"/>
        <w:tblDescription w:val="Elenco dei co-firmatari"/>
      </w:tblPr>
      <w:tblGrid>
        <w:gridCol w:w="3009"/>
        <w:gridCol w:w="2936"/>
        <w:gridCol w:w="1169"/>
      </w:tblGrid>
      <w:tr w:rsidR="003B7ABD" w:rsidRPr="003B7ABD" w:rsidTr="003B7ABD">
        <w:trPr>
          <w:tblHeader/>
          <w:tblCellSpacing w:w="6" w:type="dxa"/>
        </w:trPr>
        <w:tc>
          <w:tcPr>
            <w:tcW w:w="0" w:type="auto"/>
            <w:gridSpan w:val="3"/>
            <w:tcBorders>
              <w:top w:val="nil"/>
              <w:left w:val="nil"/>
              <w:bottom w:val="nil"/>
              <w:right w:val="nil"/>
            </w:tcBorders>
            <w:vAlign w:val="center"/>
            <w:hideMark/>
          </w:tcPr>
          <w:p w:rsidR="003B7ABD" w:rsidRPr="003B7ABD" w:rsidRDefault="003B7ABD" w:rsidP="003B7ABD">
            <w:pPr>
              <w:spacing w:after="0" w:line="240" w:lineRule="auto"/>
              <w:jc w:val="center"/>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Elenco dei co-firmatari dell'atto</w:t>
            </w:r>
          </w:p>
        </w:tc>
      </w:tr>
      <w:tr w:rsidR="003B7ABD" w:rsidRPr="003B7ABD" w:rsidTr="003B7ABD">
        <w:trPr>
          <w:tblHeader/>
          <w:tblCellSpacing w:w="6" w:type="dxa"/>
        </w:trPr>
        <w:tc>
          <w:tcPr>
            <w:tcW w:w="0" w:type="auto"/>
            <w:vAlign w:val="center"/>
            <w:hideMark/>
          </w:tcPr>
          <w:p w:rsidR="003B7ABD" w:rsidRPr="003B7ABD" w:rsidRDefault="003B7ABD" w:rsidP="003B7ABD">
            <w:pPr>
              <w:spacing w:after="0" w:line="240" w:lineRule="auto"/>
              <w:jc w:val="center"/>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Nominativo co-firmatario</w:t>
            </w:r>
          </w:p>
        </w:tc>
        <w:tc>
          <w:tcPr>
            <w:tcW w:w="0" w:type="auto"/>
            <w:vAlign w:val="center"/>
            <w:hideMark/>
          </w:tcPr>
          <w:p w:rsidR="003B7ABD" w:rsidRPr="003B7ABD" w:rsidRDefault="003B7ABD" w:rsidP="003B7ABD">
            <w:pPr>
              <w:spacing w:after="0" w:line="240" w:lineRule="auto"/>
              <w:jc w:val="center"/>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Gruppo</w:t>
            </w:r>
          </w:p>
        </w:tc>
        <w:tc>
          <w:tcPr>
            <w:tcW w:w="0" w:type="auto"/>
            <w:vAlign w:val="center"/>
            <w:hideMark/>
          </w:tcPr>
          <w:p w:rsidR="003B7ABD" w:rsidRPr="003B7ABD" w:rsidRDefault="003B7ABD" w:rsidP="003B7ABD">
            <w:pPr>
              <w:spacing w:after="0" w:line="240" w:lineRule="auto"/>
              <w:jc w:val="center"/>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Data firma</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6" w:history="1">
              <w:r w:rsidRPr="003B7ABD">
                <w:rPr>
                  <w:rFonts w:ascii="Times New Roman" w:eastAsia="Times New Roman" w:hAnsi="Times New Roman" w:cs="Times New Roman"/>
                  <w:color w:val="0000FF"/>
                  <w:sz w:val="24"/>
                  <w:szCs w:val="24"/>
                  <w:u w:val="single"/>
                  <w:lang w:eastAsia="it-IT"/>
                </w:rPr>
                <w:t xml:space="preserve">BOLDI ROSSANA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7" w:history="1">
              <w:r w:rsidRPr="003B7ABD">
                <w:rPr>
                  <w:rFonts w:ascii="Times New Roman" w:eastAsia="Times New Roman" w:hAnsi="Times New Roman" w:cs="Times New Roman"/>
                  <w:color w:val="0000FF"/>
                  <w:sz w:val="24"/>
                  <w:szCs w:val="24"/>
                  <w:u w:val="single"/>
                  <w:lang w:eastAsia="it-IT"/>
                </w:rPr>
                <w:t xml:space="preserve">DE MARTINI GUIDO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8" w:history="1">
              <w:r w:rsidRPr="003B7ABD">
                <w:rPr>
                  <w:rFonts w:ascii="Times New Roman" w:eastAsia="Times New Roman" w:hAnsi="Times New Roman" w:cs="Times New Roman"/>
                  <w:color w:val="0000FF"/>
                  <w:sz w:val="24"/>
                  <w:szCs w:val="24"/>
                  <w:u w:val="single"/>
                  <w:lang w:eastAsia="it-IT"/>
                </w:rPr>
                <w:t xml:space="preserve">FOSCOLO SARA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9" w:history="1">
              <w:r w:rsidRPr="003B7ABD">
                <w:rPr>
                  <w:rFonts w:ascii="Times New Roman" w:eastAsia="Times New Roman" w:hAnsi="Times New Roman" w:cs="Times New Roman"/>
                  <w:color w:val="0000FF"/>
                  <w:sz w:val="24"/>
                  <w:szCs w:val="24"/>
                  <w:u w:val="single"/>
                  <w:lang w:eastAsia="it-IT"/>
                </w:rPr>
                <w:t xml:space="preserve">LAZZARINI ARIANNA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0" w:history="1">
              <w:r w:rsidRPr="003B7ABD">
                <w:rPr>
                  <w:rFonts w:ascii="Times New Roman" w:eastAsia="Times New Roman" w:hAnsi="Times New Roman" w:cs="Times New Roman"/>
                  <w:color w:val="0000FF"/>
                  <w:sz w:val="24"/>
                  <w:szCs w:val="24"/>
                  <w:u w:val="single"/>
                  <w:lang w:eastAsia="it-IT"/>
                </w:rPr>
                <w:t xml:space="preserve">LOCATELLI ALESSANDRA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1" w:history="1">
              <w:r w:rsidRPr="003B7ABD">
                <w:rPr>
                  <w:rFonts w:ascii="Times New Roman" w:eastAsia="Times New Roman" w:hAnsi="Times New Roman" w:cs="Times New Roman"/>
                  <w:color w:val="0000FF"/>
                  <w:sz w:val="24"/>
                  <w:szCs w:val="24"/>
                  <w:u w:val="single"/>
                  <w:lang w:eastAsia="it-IT"/>
                </w:rPr>
                <w:t xml:space="preserve">SUTTO MAURO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2" w:history="1">
              <w:r w:rsidRPr="003B7ABD">
                <w:rPr>
                  <w:rFonts w:ascii="Times New Roman" w:eastAsia="Times New Roman" w:hAnsi="Times New Roman" w:cs="Times New Roman"/>
                  <w:color w:val="0000FF"/>
                  <w:sz w:val="24"/>
                  <w:szCs w:val="24"/>
                  <w:u w:val="single"/>
                  <w:lang w:eastAsia="it-IT"/>
                </w:rPr>
                <w:t xml:space="preserve">TIRAMANI PAOLO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3" w:history="1">
              <w:r w:rsidRPr="003B7ABD">
                <w:rPr>
                  <w:rFonts w:ascii="Times New Roman" w:eastAsia="Times New Roman" w:hAnsi="Times New Roman" w:cs="Times New Roman"/>
                  <w:color w:val="0000FF"/>
                  <w:sz w:val="24"/>
                  <w:szCs w:val="24"/>
                  <w:u w:val="single"/>
                  <w:lang w:eastAsia="it-IT"/>
                </w:rPr>
                <w:t xml:space="preserve">ZIELLO EDOARDO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4" w:history="1">
              <w:r w:rsidRPr="003B7ABD">
                <w:rPr>
                  <w:rFonts w:ascii="Times New Roman" w:eastAsia="Times New Roman" w:hAnsi="Times New Roman" w:cs="Times New Roman"/>
                  <w:color w:val="0000FF"/>
                  <w:sz w:val="24"/>
                  <w:szCs w:val="24"/>
                  <w:u w:val="single"/>
                  <w:lang w:eastAsia="it-IT"/>
                </w:rPr>
                <w:t xml:space="preserve">RIBOLLA ALBERTO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LEGA - SALVINI PREMIER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19/02/2020</w:t>
            </w:r>
          </w:p>
        </w:tc>
      </w:tr>
    </w:tbl>
    <w:p w:rsidR="003B7ABD" w:rsidRPr="003B7ABD" w:rsidRDefault="003B7ABD" w:rsidP="003B7ABD">
      <w:pPr>
        <w:spacing w:after="240" w:line="240" w:lineRule="auto"/>
        <w:rPr>
          <w:rFonts w:ascii="Times New Roman" w:eastAsia="Times New Roman" w:hAnsi="Times New Roman" w:cs="Times New Roman"/>
          <w:sz w:val="24"/>
          <w:szCs w:val="24"/>
          <w:lang w:eastAsia="it-IT"/>
        </w:rPr>
      </w:pPr>
    </w:p>
    <w:p w:rsidR="003B7ABD" w:rsidRPr="003B7ABD" w:rsidRDefault="003B7ABD" w:rsidP="003B7ABD">
      <w:pPr>
        <w:spacing w:before="100" w:beforeAutospacing="1" w:after="100" w:afterAutospacing="1" w:line="240" w:lineRule="auto"/>
        <w:outlineLvl w:val="5"/>
        <w:rPr>
          <w:rFonts w:ascii="Times New Roman" w:eastAsia="Times New Roman" w:hAnsi="Times New Roman" w:cs="Times New Roman"/>
          <w:b/>
          <w:bCs/>
          <w:sz w:val="15"/>
          <w:szCs w:val="15"/>
          <w:lang w:eastAsia="it-IT"/>
        </w:rPr>
      </w:pPr>
      <w:r w:rsidRPr="003B7ABD">
        <w:rPr>
          <w:rFonts w:ascii="Times New Roman" w:eastAsia="Times New Roman" w:hAnsi="Times New Roman" w:cs="Times New Roman"/>
          <w:b/>
          <w:bCs/>
          <w:sz w:val="15"/>
          <w:szCs w:val="15"/>
          <w:lang w:eastAsia="it-IT"/>
        </w:rPr>
        <w:t>Commissione assegnataria</w:t>
      </w:r>
    </w:p>
    <w:p w:rsidR="003B7ABD" w:rsidRPr="003B7ABD" w:rsidRDefault="003B7ABD" w:rsidP="003B7ABD">
      <w:pPr>
        <w:spacing w:after="10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Commissione: </w:t>
      </w:r>
      <w:hyperlink r:id="rId15" w:history="1">
        <w:r w:rsidRPr="003B7ABD">
          <w:rPr>
            <w:rFonts w:ascii="Times New Roman" w:eastAsia="Times New Roman" w:hAnsi="Times New Roman" w:cs="Times New Roman"/>
            <w:color w:val="0000FF"/>
            <w:sz w:val="24"/>
            <w:szCs w:val="24"/>
            <w:u w:val="single"/>
            <w:lang w:eastAsia="it-IT"/>
          </w:rPr>
          <w:t>XII COMMISSIONE (AFFARI SOCIALI)</w:t>
        </w:r>
      </w:hyperlink>
      <w:r w:rsidRPr="003B7ABD">
        <w:rPr>
          <w:rFonts w:ascii="Times New Roman" w:eastAsia="Times New Roman" w:hAnsi="Times New Roman" w:cs="Times New Roman"/>
          <w:sz w:val="24"/>
          <w:szCs w:val="24"/>
          <w:lang w:eastAsia="it-IT"/>
        </w:rPr>
        <w:t xml:space="preserve"> </w:t>
      </w:r>
    </w:p>
    <w:p w:rsidR="003B7ABD" w:rsidRPr="003B7ABD" w:rsidRDefault="003B7ABD" w:rsidP="003B7ABD">
      <w:pPr>
        <w:spacing w:before="100" w:beforeAutospacing="1" w:after="100" w:afterAutospacing="1" w:line="240" w:lineRule="auto"/>
        <w:outlineLvl w:val="5"/>
        <w:rPr>
          <w:rFonts w:ascii="Times New Roman" w:eastAsia="Times New Roman" w:hAnsi="Times New Roman" w:cs="Times New Roman"/>
          <w:b/>
          <w:bCs/>
          <w:sz w:val="15"/>
          <w:szCs w:val="15"/>
          <w:lang w:eastAsia="it-IT"/>
        </w:rPr>
      </w:pPr>
      <w:r w:rsidRPr="003B7ABD">
        <w:rPr>
          <w:rFonts w:ascii="Times New Roman" w:eastAsia="Times New Roman" w:hAnsi="Times New Roman" w:cs="Times New Roman"/>
          <w:b/>
          <w:bCs/>
          <w:sz w:val="15"/>
          <w:szCs w:val="15"/>
          <w:lang w:eastAsia="it-IT"/>
        </w:rPr>
        <w:t>Destinatari</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Ministero destinatario: </w:t>
      </w:r>
    </w:p>
    <w:p w:rsidR="003B7ABD" w:rsidRPr="003B7ABD" w:rsidRDefault="003B7ABD" w:rsidP="003B7ABD">
      <w:pPr>
        <w:numPr>
          <w:ilvl w:val="0"/>
          <w:numId w:val="1"/>
        </w:numPr>
        <w:spacing w:beforeAutospacing="1" w:after="100" w:afterAutospacing="1" w:line="240" w:lineRule="auto"/>
        <w:ind w:left="2160"/>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MINISTERO DELLA SALUTE</w:t>
      </w:r>
    </w:p>
    <w:p w:rsidR="003B7ABD" w:rsidRPr="003B7ABD" w:rsidRDefault="003B7ABD" w:rsidP="003B7ABD">
      <w:pPr>
        <w:spacing w:after="10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Attuale delegato a rispondere: MINISTERO DELLA SALUTE delegato in data 19/02/2020</w:t>
      </w:r>
    </w:p>
    <w:p w:rsidR="003B7ABD" w:rsidRPr="003B7ABD" w:rsidRDefault="003B7ABD" w:rsidP="003B7ABD">
      <w:pPr>
        <w:spacing w:before="100" w:beforeAutospacing="1" w:after="100" w:afterAutospacing="1" w:line="240" w:lineRule="auto"/>
        <w:outlineLvl w:val="5"/>
        <w:rPr>
          <w:rFonts w:ascii="Times New Roman" w:eastAsia="Times New Roman" w:hAnsi="Times New Roman" w:cs="Times New Roman"/>
          <w:b/>
          <w:bCs/>
          <w:sz w:val="15"/>
          <w:szCs w:val="15"/>
          <w:lang w:eastAsia="it-IT"/>
        </w:rPr>
      </w:pPr>
      <w:r w:rsidRPr="003B7ABD">
        <w:rPr>
          <w:rFonts w:ascii="Times New Roman" w:eastAsia="Times New Roman" w:hAnsi="Times New Roman" w:cs="Times New Roman"/>
          <w:b/>
          <w:bCs/>
          <w:sz w:val="15"/>
          <w:szCs w:val="15"/>
          <w:lang w:eastAsia="it-IT"/>
        </w:rPr>
        <w:t xml:space="preserve">Stato iter: </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b/>
          <w:bCs/>
          <w:sz w:val="24"/>
          <w:szCs w:val="24"/>
          <w:lang w:eastAsia="it-IT"/>
        </w:rPr>
        <w:t>20/02/2020</w:t>
      </w:r>
    </w:p>
    <w:tbl>
      <w:tblPr>
        <w:tblW w:w="0" w:type="auto"/>
        <w:tblCellSpacing w:w="6" w:type="dxa"/>
        <w:tblCellMar>
          <w:top w:w="12" w:type="dxa"/>
          <w:left w:w="12" w:type="dxa"/>
          <w:bottom w:w="12" w:type="dxa"/>
          <w:right w:w="12" w:type="dxa"/>
        </w:tblCellMar>
        <w:tblLook w:val="04A0" w:firstRow="1" w:lastRow="0" w:firstColumn="1" w:lastColumn="0" w:noHBand="0" w:noVBand="1"/>
        <w:tblDescription w:val="Partecipanti allo svolgimento/discussione"/>
      </w:tblPr>
      <w:tblGrid>
        <w:gridCol w:w="1056"/>
        <w:gridCol w:w="3003"/>
        <w:gridCol w:w="12"/>
        <w:gridCol w:w="4717"/>
        <w:gridCol w:w="48"/>
      </w:tblGrid>
      <w:tr w:rsidR="003B7ABD" w:rsidRPr="003B7ABD" w:rsidTr="003B7ABD">
        <w:trPr>
          <w:gridAfter w:val="1"/>
          <w:tblHeader/>
          <w:tblCellSpacing w:w="6" w:type="dxa"/>
        </w:trPr>
        <w:tc>
          <w:tcPr>
            <w:tcW w:w="0" w:type="auto"/>
            <w:gridSpan w:val="4"/>
            <w:tcBorders>
              <w:top w:val="nil"/>
              <w:left w:val="nil"/>
              <w:bottom w:val="nil"/>
              <w:right w:val="nil"/>
            </w:tcBorders>
            <w:vAlign w:val="center"/>
            <w:hideMark/>
          </w:tcPr>
          <w:p w:rsidR="003B7ABD" w:rsidRPr="003B7ABD" w:rsidRDefault="003B7ABD" w:rsidP="003B7ABD">
            <w:pPr>
              <w:spacing w:after="0" w:line="240" w:lineRule="auto"/>
              <w:jc w:val="center"/>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Partecipanti allo svolgimento/discussione</w:t>
            </w:r>
          </w:p>
        </w:tc>
      </w:tr>
      <w:tr w:rsidR="003B7ABD" w:rsidRPr="003B7ABD" w:rsidTr="003B7ABD">
        <w:trPr>
          <w:gridAfter w:val="1"/>
          <w:tblHeader/>
          <w:tblCellSpacing w:w="6" w:type="dxa"/>
        </w:trPr>
        <w:tc>
          <w:tcPr>
            <w:tcW w:w="0" w:type="auto"/>
            <w:gridSpan w:val="3"/>
            <w:vAlign w:val="center"/>
            <w:hideMark/>
          </w:tcPr>
          <w:p w:rsidR="003B7ABD" w:rsidRPr="003B7ABD" w:rsidRDefault="003B7ABD" w:rsidP="003B7ABD">
            <w:pPr>
              <w:spacing w:after="0" w:line="240" w:lineRule="auto"/>
              <w:jc w:val="center"/>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 xml:space="preserve">ILLUSTRAZIONE </w:t>
            </w:r>
          </w:p>
        </w:tc>
        <w:tc>
          <w:tcPr>
            <w:tcW w:w="0" w:type="auto"/>
            <w:vAlign w:val="center"/>
            <w:hideMark/>
          </w:tcPr>
          <w:p w:rsidR="003B7ABD" w:rsidRPr="003B7ABD" w:rsidRDefault="003B7ABD" w:rsidP="003B7ABD">
            <w:pPr>
              <w:spacing w:after="0" w:line="240" w:lineRule="auto"/>
              <w:jc w:val="right"/>
              <w:rPr>
                <w:rFonts w:ascii="Times New Roman" w:eastAsia="Times New Roman" w:hAnsi="Times New Roman" w:cs="Times New Roman"/>
                <w:b/>
                <w:bCs/>
                <w:sz w:val="24"/>
                <w:szCs w:val="24"/>
                <w:lang w:eastAsia="it-IT"/>
              </w:rPr>
            </w:pPr>
            <w:r w:rsidRPr="003B7ABD">
              <w:rPr>
                <w:rFonts w:ascii="Times New Roman" w:eastAsia="Times New Roman" w:hAnsi="Times New Roman" w:cs="Times New Roman"/>
                <w:b/>
                <w:bCs/>
                <w:sz w:val="24"/>
                <w:szCs w:val="24"/>
                <w:lang w:eastAsia="it-IT"/>
              </w:rPr>
              <w:t>20/02/2020</w:t>
            </w:r>
          </w:p>
        </w:tc>
      </w:tr>
      <w:tr w:rsidR="003B7ABD" w:rsidRPr="003B7ABD" w:rsidTr="003B7ABD">
        <w:trPr>
          <w:gridAfter w:val="1"/>
          <w:tblCellSpacing w:w="6" w:type="dxa"/>
        </w:trPr>
        <w:tc>
          <w:tcPr>
            <w:tcW w:w="0" w:type="auto"/>
            <w:vAlign w:val="center"/>
            <w:hideMark/>
          </w:tcPr>
          <w:p w:rsidR="003B7ABD" w:rsidRPr="003B7ABD" w:rsidRDefault="003B7ABD" w:rsidP="003B7ABD">
            <w:pPr>
              <w:spacing w:after="0" w:line="240" w:lineRule="auto"/>
              <w:jc w:val="center"/>
              <w:rPr>
                <w:rFonts w:ascii="Times New Roman" w:eastAsia="Times New Roman" w:hAnsi="Times New Roman" w:cs="Times New Roman"/>
                <w:sz w:val="24"/>
                <w:szCs w:val="24"/>
                <w:lang w:eastAsia="it-IT"/>
              </w:rPr>
            </w:pPr>
            <w:hyperlink r:id="rId16" w:history="1">
              <w:r w:rsidRPr="003B7ABD">
                <w:rPr>
                  <w:rFonts w:ascii="Times New Roman" w:eastAsia="Times New Roman" w:hAnsi="Times New Roman" w:cs="Times New Roman"/>
                  <w:color w:val="0000FF"/>
                  <w:sz w:val="24"/>
                  <w:szCs w:val="24"/>
                  <w:u w:val="single"/>
                  <w:lang w:eastAsia="it-IT"/>
                </w:rPr>
                <w:t xml:space="preserve">Resoconto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7" w:history="1">
              <w:r w:rsidRPr="003B7ABD">
                <w:rPr>
                  <w:rFonts w:ascii="Times New Roman" w:eastAsia="Times New Roman" w:hAnsi="Times New Roman" w:cs="Times New Roman"/>
                  <w:color w:val="0000FF"/>
                  <w:sz w:val="24"/>
                  <w:szCs w:val="24"/>
                  <w:u w:val="single"/>
                  <w:lang w:eastAsia="it-IT"/>
                </w:rPr>
                <w:t xml:space="preserve">LOCATELLI ALESSANDRA </w:t>
              </w:r>
            </w:hyperlink>
          </w:p>
        </w:tc>
        <w:tc>
          <w:tcPr>
            <w:tcW w:w="0" w:type="auto"/>
            <w:gridSpan w:val="2"/>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LEGA - SALVINI PREMIER</w:t>
            </w:r>
          </w:p>
        </w:tc>
      </w:tr>
      <w:tr w:rsidR="003B7ABD" w:rsidRPr="003B7ABD" w:rsidTr="003B7ABD">
        <w:trPr>
          <w:tblCellSpacing w:w="6" w:type="dxa"/>
        </w:trPr>
        <w:tc>
          <w:tcPr>
            <w:tcW w:w="0" w:type="auto"/>
            <w:gridSpan w:val="5"/>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w:t>
            </w:r>
          </w:p>
        </w:tc>
      </w:tr>
      <w:tr w:rsidR="003B7ABD" w:rsidRPr="003B7ABD" w:rsidTr="003B7ABD">
        <w:trPr>
          <w:tblCellSpacing w:w="6" w:type="dxa"/>
        </w:trPr>
        <w:tc>
          <w:tcPr>
            <w:tcW w:w="0" w:type="auto"/>
            <w:gridSpan w:val="3"/>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RISPOSTA GOVERNO </w:t>
            </w:r>
          </w:p>
        </w:tc>
        <w:tc>
          <w:tcPr>
            <w:tcW w:w="0" w:type="auto"/>
            <w:vAlign w:val="center"/>
            <w:hideMark/>
          </w:tcPr>
          <w:p w:rsidR="003B7ABD" w:rsidRPr="003B7ABD" w:rsidRDefault="003B7ABD" w:rsidP="003B7ABD">
            <w:pPr>
              <w:spacing w:after="0" w:line="240" w:lineRule="auto"/>
              <w:jc w:val="right"/>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20/02/2020</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0"/>
                <w:szCs w:val="20"/>
                <w:lang w:eastAsia="it-IT"/>
              </w:rPr>
            </w:pP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jc w:val="center"/>
              <w:rPr>
                <w:rFonts w:ascii="Times New Roman" w:eastAsia="Times New Roman" w:hAnsi="Times New Roman" w:cs="Times New Roman"/>
                <w:sz w:val="24"/>
                <w:szCs w:val="24"/>
                <w:lang w:eastAsia="it-IT"/>
              </w:rPr>
            </w:pPr>
            <w:hyperlink r:id="rId18" w:history="1">
              <w:r w:rsidRPr="003B7ABD">
                <w:rPr>
                  <w:rFonts w:ascii="Times New Roman" w:eastAsia="Times New Roman" w:hAnsi="Times New Roman" w:cs="Times New Roman"/>
                  <w:color w:val="0000FF"/>
                  <w:sz w:val="24"/>
                  <w:szCs w:val="24"/>
                  <w:u w:val="single"/>
                  <w:lang w:eastAsia="it-IT"/>
                </w:rPr>
                <w:t xml:space="preserve">Resoconto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19" w:history="1">
              <w:r w:rsidRPr="003B7ABD">
                <w:rPr>
                  <w:rFonts w:ascii="Times New Roman" w:eastAsia="Times New Roman" w:hAnsi="Times New Roman" w:cs="Times New Roman"/>
                  <w:color w:val="0000FF"/>
                  <w:sz w:val="24"/>
                  <w:szCs w:val="24"/>
                  <w:u w:val="single"/>
                  <w:lang w:eastAsia="it-IT"/>
                </w:rPr>
                <w:t xml:space="preserve">ZAMPA SANDRA </w:t>
              </w:r>
            </w:hyperlink>
          </w:p>
        </w:tc>
        <w:tc>
          <w:tcPr>
            <w:tcW w:w="0" w:type="auto"/>
            <w:gridSpan w:val="2"/>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SOTTOSEGRETARIO DI STATO - (SALUTE) </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0"/>
                <w:szCs w:val="20"/>
                <w:lang w:eastAsia="it-IT"/>
              </w:rPr>
            </w:pPr>
          </w:p>
        </w:tc>
      </w:tr>
      <w:tr w:rsidR="003B7ABD" w:rsidRPr="003B7ABD" w:rsidTr="003B7ABD">
        <w:trPr>
          <w:tblCellSpacing w:w="6" w:type="dxa"/>
        </w:trPr>
        <w:tc>
          <w:tcPr>
            <w:tcW w:w="0" w:type="auto"/>
            <w:gridSpan w:val="5"/>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w:t>
            </w:r>
          </w:p>
        </w:tc>
      </w:tr>
      <w:tr w:rsidR="003B7ABD" w:rsidRPr="003B7ABD" w:rsidTr="003B7ABD">
        <w:trPr>
          <w:tblCellSpacing w:w="6" w:type="dxa"/>
        </w:trPr>
        <w:tc>
          <w:tcPr>
            <w:tcW w:w="0" w:type="auto"/>
            <w:gridSpan w:val="3"/>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xml:space="preserve">REPLICA </w:t>
            </w:r>
          </w:p>
        </w:tc>
        <w:tc>
          <w:tcPr>
            <w:tcW w:w="0" w:type="auto"/>
            <w:vAlign w:val="center"/>
            <w:hideMark/>
          </w:tcPr>
          <w:p w:rsidR="003B7ABD" w:rsidRPr="003B7ABD" w:rsidRDefault="003B7ABD" w:rsidP="003B7ABD">
            <w:pPr>
              <w:spacing w:after="0" w:line="240" w:lineRule="auto"/>
              <w:jc w:val="right"/>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20/02/2020</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0"/>
                <w:szCs w:val="20"/>
                <w:lang w:eastAsia="it-IT"/>
              </w:rPr>
            </w:pPr>
          </w:p>
        </w:tc>
      </w:tr>
      <w:tr w:rsidR="003B7ABD" w:rsidRPr="003B7ABD" w:rsidTr="003B7ABD">
        <w:trPr>
          <w:tblCellSpacing w:w="6" w:type="dxa"/>
        </w:trPr>
        <w:tc>
          <w:tcPr>
            <w:tcW w:w="0" w:type="auto"/>
            <w:vAlign w:val="center"/>
            <w:hideMark/>
          </w:tcPr>
          <w:p w:rsidR="003B7ABD" w:rsidRPr="003B7ABD" w:rsidRDefault="003B7ABD" w:rsidP="003B7ABD">
            <w:pPr>
              <w:spacing w:after="0" w:line="240" w:lineRule="auto"/>
              <w:jc w:val="center"/>
              <w:rPr>
                <w:rFonts w:ascii="Times New Roman" w:eastAsia="Times New Roman" w:hAnsi="Times New Roman" w:cs="Times New Roman"/>
                <w:sz w:val="24"/>
                <w:szCs w:val="24"/>
                <w:lang w:eastAsia="it-IT"/>
              </w:rPr>
            </w:pPr>
            <w:hyperlink r:id="rId20" w:history="1">
              <w:r w:rsidRPr="003B7ABD">
                <w:rPr>
                  <w:rFonts w:ascii="Times New Roman" w:eastAsia="Times New Roman" w:hAnsi="Times New Roman" w:cs="Times New Roman"/>
                  <w:color w:val="0000FF"/>
                  <w:sz w:val="24"/>
                  <w:szCs w:val="24"/>
                  <w:u w:val="single"/>
                  <w:lang w:eastAsia="it-IT"/>
                </w:rPr>
                <w:t xml:space="preserve">Resoconto </w:t>
              </w:r>
            </w:hyperlink>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hyperlink r:id="rId21" w:history="1">
              <w:r w:rsidRPr="003B7ABD">
                <w:rPr>
                  <w:rFonts w:ascii="Times New Roman" w:eastAsia="Times New Roman" w:hAnsi="Times New Roman" w:cs="Times New Roman"/>
                  <w:color w:val="0000FF"/>
                  <w:sz w:val="24"/>
                  <w:szCs w:val="24"/>
                  <w:u w:val="single"/>
                  <w:lang w:eastAsia="it-IT"/>
                </w:rPr>
                <w:t xml:space="preserve">LOCATELLI ALESSANDRA </w:t>
              </w:r>
            </w:hyperlink>
          </w:p>
        </w:tc>
        <w:tc>
          <w:tcPr>
            <w:tcW w:w="0" w:type="auto"/>
            <w:gridSpan w:val="2"/>
            <w:vAlign w:val="center"/>
            <w:hideMark/>
          </w:tcPr>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LEGA - SALVINI PREMIER</w:t>
            </w:r>
          </w:p>
        </w:tc>
        <w:tc>
          <w:tcPr>
            <w:tcW w:w="0" w:type="auto"/>
            <w:vAlign w:val="center"/>
            <w:hideMark/>
          </w:tcPr>
          <w:p w:rsidR="003B7ABD" w:rsidRPr="003B7ABD" w:rsidRDefault="003B7ABD" w:rsidP="003B7ABD">
            <w:pPr>
              <w:spacing w:after="0" w:line="240" w:lineRule="auto"/>
              <w:rPr>
                <w:rFonts w:ascii="Times New Roman" w:eastAsia="Times New Roman" w:hAnsi="Times New Roman" w:cs="Times New Roman"/>
                <w:sz w:val="20"/>
                <w:szCs w:val="20"/>
                <w:lang w:eastAsia="it-IT"/>
              </w:rPr>
            </w:pPr>
          </w:p>
        </w:tc>
      </w:tr>
    </w:tbl>
    <w:p w:rsidR="003B7ABD" w:rsidRPr="003B7ABD" w:rsidRDefault="003B7ABD" w:rsidP="003B7ABD">
      <w:pPr>
        <w:spacing w:before="100" w:beforeAutospacing="1" w:after="100" w:afterAutospacing="1" w:line="240" w:lineRule="auto"/>
        <w:outlineLvl w:val="5"/>
        <w:rPr>
          <w:rFonts w:ascii="Times New Roman" w:eastAsia="Times New Roman" w:hAnsi="Times New Roman" w:cs="Times New Roman"/>
          <w:b/>
          <w:bCs/>
          <w:sz w:val="15"/>
          <w:szCs w:val="15"/>
          <w:lang w:eastAsia="it-IT"/>
        </w:rPr>
      </w:pPr>
      <w:r w:rsidRPr="003B7ABD">
        <w:rPr>
          <w:rFonts w:ascii="Times New Roman" w:eastAsia="Times New Roman" w:hAnsi="Times New Roman" w:cs="Times New Roman"/>
          <w:b/>
          <w:bCs/>
          <w:sz w:val="15"/>
          <w:szCs w:val="15"/>
          <w:lang w:eastAsia="it-IT"/>
        </w:rPr>
        <w:t xml:space="preserve">Fasi iter: </w:t>
      </w:r>
    </w:p>
    <w:p w:rsidR="003B7ABD" w:rsidRPr="003B7ABD" w:rsidRDefault="003B7ABD" w:rsidP="003B7ABD">
      <w:pPr>
        <w:spacing w:beforeAutospacing="1" w:after="100" w:afterAutospacing="1"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DISCUSSIONE IL 20/02/2020</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SVOLTO IL 20/02/2020</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CONCLUSO IL 20/02/2020</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Atto Camera</w:t>
      </w:r>
      <w:r w:rsidRPr="003B7ABD">
        <w:rPr>
          <w:rFonts w:ascii="Times New Roman" w:eastAsia="Times New Roman" w:hAnsi="Times New Roman" w:cs="Times New Roman"/>
          <w:sz w:val="24"/>
          <w:szCs w:val="24"/>
          <w:lang w:eastAsia="it-IT"/>
        </w:rPr>
        <w:br/>
      </w:r>
      <w:r w:rsidRPr="003B7ABD">
        <w:rPr>
          <w:rFonts w:ascii="Times New Roman" w:eastAsia="Times New Roman" w:hAnsi="Times New Roman" w:cs="Times New Roman"/>
          <w:sz w:val="24"/>
          <w:szCs w:val="24"/>
          <w:lang w:eastAsia="it-IT"/>
        </w:rPr>
        <w:br/>
        <w:t>Interrogazione a risposta immediata in commissione 5-03642</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presentato</w:t>
      </w:r>
      <w:proofErr w:type="gramEnd"/>
      <w:r w:rsidRPr="003B7ABD">
        <w:rPr>
          <w:rFonts w:ascii="Times New Roman" w:eastAsia="Times New Roman" w:hAnsi="Times New Roman" w:cs="Times New Roman"/>
          <w:sz w:val="24"/>
          <w:szCs w:val="24"/>
          <w:lang w:eastAsia="it-IT"/>
        </w:rPr>
        <w:t xml:space="preserve"> da</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PANIZZUT Massimiliano</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testo</w:t>
      </w:r>
      <w:proofErr w:type="gramEnd"/>
      <w:r w:rsidRPr="003B7ABD">
        <w:rPr>
          <w:rFonts w:ascii="Times New Roman" w:eastAsia="Times New Roman" w:hAnsi="Times New Roman" w:cs="Times New Roman"/>
          <w:sz w:val="24"/>
          <w:szCs w:val="24"/>
          <w:lang w:eastAsia="it-IT"/>
        </w:rPr>
        <w:t xml:space="preserve"> di</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Mercoledì 19 febbraio 2020, seduta n. 307</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  </w:t>
      </w:r>
      <w:bookmarkStart w:id="0" w:name="idAnagrafe.307376"/>
      <w:r w:rsidRPr="003B7ABD">
        <w:rPr>
          <w:rFonts w:ascii="Times New Roman" w:eastAsia="Times New Roman" w:hAnsi="Times New Roman" w:cs="Times New Roman"/>
          <w:sz w:val="24"/>
          <w:szCs w:val="24"/>
          <w:lang w:eastAsia="it-IT"/>
        </w:rPr>
        <w:t>PANIZZUT</w:t>
      </w:r>
      <w:bookmarkEnd w:id="0"/>
      <w:r w:rsidRPr="003B7ABD">
        <w:rPr>
          <w:rFonts w:ascii="Times New Roman" w:eastAsia="Times New Roman" w:hAnsi="Times New Roman" w:cs="Times New Roman"/>
          <w:sz w:val="24"/>
          <w:szCs w:val="24"/>
          <w:lang w:eastAsia="it-IT"/>
        </w:rPr>
        <w:t xml:space="preserve">, </w:t>
      </w:r>
      <w:bookmarkStart w:id="1" w:name="idAnagrafe.300506"/>
      <w:r w:rsidRPr="003B7ABD">
        <w:rPr>
          <w:rFonts w:ascii="Times New Roman" w:eastAsia="Times New Roman" w:hAnsi="Times New Roman" w:cs="Times New Roman"/>
          <w:sz w:val="24"/>
          <w:szCs w:val="24"/>
          <w:lang w:eastAsia="it-IT"/>
        </w:rPr>
        <w:t>BOLDI</w:t>
      </w:r>
      <w:bookmarkEnd w:id="1"/>
      <w:r w:rsidRPr="003B7ABD">
        <w:rPr>
          <w:rFonts w:ascii="Times New Roman" w:eastAsia="Times New Roman" w:hAnsi="Times New Roman" w:cs="Times New Roman"/>
          <w:sz w:val="24"/>
          <w:szCs w:val="24"/>
          <w:lang w:eastAsia="it-IT"/>
        </w:rPr>
        <w:t xml:space="preserve">, </w:t>
      </w:r>
      <w:bookmarkStart w:id="2" w:name="idAnagrafe.307217"/>
      <w:r w:rsidRPr="003B7ABD">
        <w:rPr>
          <w:rFonts w:ascii="Times New Roman" w:eastAsia="Times New Roman" w:hAnsi="Times New Roman" w:cs="Times New Roman"/>
          <w:sz w:val="24"/>
          <w:szCs w:val="24"/>
          <w:lang w:eastAsia="it-IT"/>
        </w:rPr>
        <w:t>DE MARTINI</w:t>
      </w:r>
      <w:bookmarkEnd w:id="2"/>
      <w:r w:rsidRPr="003B7ABD">
        <w:rPr>
          <w:rFonts w:ascii="Times New Roman" w:eastAsia="Times New Roman" w:hAnsi="Times New Roman" w:cs="Times New Roman"/>
          <w:sz w:val="24"/>
          <w:szCs w:val="24"/>
          <w:lang w:eastAsia="it-IT"/>
        </w:rPr>
        <w:t xml:space="preserve">, </w:t>
      </w:r>
      <w:bookmarkStart w:id="3" w:name="idAnagrafe.307131"/>
      <w:r w:rsidRPr="003B7ABD">
        <w:rPr>
          <w:rFonts w:ascii="Times New Roman" w:eastAsia="Times New Roman" w:hAnsi="Times New Roman" w:cs="Times New Roman"/>
          <w:sz w:val="24"/>
          <w:szCs w:val="24"/>
          <w:lang w:eastAsia="it-IT"/>
        </w:rPr>
        <w:t>FOSCOLO</w:t>
      </w:r>
      <w:bookmarkEnd w:id="3"/>
      <w:r w:rsidRPr="003B7ABD">
        <w:rPr>
          <w:rFonts w:ascii="Times New Roman" w:eastAsia="Times New Roman" w:hAnsi="Times New Roman" w:cs="Times New Roman"/>
          <w:sz w:val="24"/>
          <w:szCs w:val="24"/>
          <w:lang w:eastAsia="it-IT"/>
        </w:rPr>
        <w:t xml:space="preserve">, </w:t>
      </w:r>
      <w:bookmarkStart w:id="4" w:name="idAnagrafe.307570"/>
      <w:r w:rsidRPr="003B7ABD">
        <w:rPr>
          <w:rFonts w:ascii="Times New Roman" w:eastAsia="Times New Roman" w:hAnsi="Times New Roman" w:cs="Times New Roman"/>
          <w:sz w:val="24"/>
          <w:szCs w:val="24"/>
          <w:lang w:eastAsia="it-IT"/>
        </w:rPr>
        <w:t>LAZZARINI</w:t>
      </w:r>
      <w:bookmarkEnd w:id="4"/>
      <w:r w:rsidRPr="003B7ABD">
        <w:rPr>
          <w:rFonts w:ascii="Times New Roman" w:eastAsia="Times New Roman" w:hAnsi="Times New Roman" w:cs="Times New Roman"/>
          <w:sz w:val="24"/>
          <w:szCs w:val="24"/>
          <w:lang w:eastAsia="it-IT"/>
        </w:rPr>
        <w:t xml:space="preserve">, </w:t>
      </w:r>
      <w:bookmarkStart w:id="5" w:name="idAnagrafe.307622"/>
      <w:r w:rsidRPr="003B7ABD">
        <w:rPr>
          <w:rFonts w:ascii="Times New Roman" w:eastAsia="Times New Roman" w:hAnsi="Times New Roman" w:cs="Times New Roman"/>
          <w:sz w:val="24"/>
          <w:szCs w:val="24"/>
          <w:lang w:eastAsia="it-IT"/>
        </w:rPr>
        <w:t>LOCATELLI</w:t>
      </w:r>
      <w:bookmarkEnd w:id="5"/>
      <w:r w:rsidRPr="003B7ABD">
        <w:rPr>
          <w:rFonts w:ascii="Times New Roman" w:eastAsia="Times New Roman" w:hAnsi="Times New Roman" w:cs="Times New Roman"/>
          <w:sz w:val="24"/>
          <w:szCs w:val="24"/>
          <w:lang w:eastAsia="it-IT"/>
        </w:rPr>
        <w:t xml:space="preserve">, </w:t>
      </w:r>
      <w:bookmarkStart w:id="6" w:name="idAnagrafe.308141"/>
      <w:r w:rsidRPr="003B7ABD">
        <w:rPr>
          <w:rFonts w:ascii="Times New Roman" w:eastAsia="Times New Roman" w:hAnsi="Times New Roman" w:cs="Times New Roman"/>
          <w:sz w:val="24"/>
          <w:szCs w:val="24"/>
          <w:lang w:eastAsia="it-IT"/>
        </w:rPr>
        <w:t>SUTTO</w:t>
      </w:r>
      <w:bookmarkEnd w:id="6"/>
      <w:r w:rsidRPr="003B7ABD">
        <w:rPr>
          <w:rFonts w:ascii="Times New Roman" w:eastAsia="Times New Roman" w:hAnsi="Times New Roman" w:cs="Times New Roman"/>
          <w:sz w:val="24"/>
          <w:szCs w:val="24"/>
          <w:lang w:eastAsia="it-IT"/>
        </w:rPr>
        <w:t xml:space="preserve">, </w:t>
      </w:r>
      <w:bookmarkStart w:id="7" w:name="idAnagrafe.307484"/>
      <w:r w:rsidRPr="003B7ABD">
        <w:rPr>
          <w:rFonts w:ascii="Times New Roman" w:eastAsia="Times New Roman" w:hAnsi="Times New Roman" w:cs="Times New Roman"/>
          <w:sz w:val="24"/>
          <w:szCs w:val="24"/>
          <w:lang w:eastAsia="it-IT"/>
        </w:rPr>
        <w:t>TIRAMANI</w:t>
      </w:r>
      <w:bookmarkEnd w:id="7"/>
      <w:r w:rsidRPr="003B7ABD">
        <w:rPr>
          <w:rFonts w:ascii="Times New Roman" w:eastAsia="Times New Roman" w:hAnsi="Times New Roman" w:cs="Times New Roman"/>
          <w:sz w:val="24"/>
          <w:szCs w:val="24"/>
          <w:lang w:eastAsia="it-IT"/>
        </w:rPr>
        <w:t xml:space="preserve">, </w:t>
      </w:r>
      <w:bookmarkStart w:id="8" w:name="idAnagrafe.307143"/>
      <w:r w:rsidRPr="003B7ABD">
        <w:rPr>
          <w:rFonts w:ascii="Times New Roman" w:eastAsia="Times New Roman" w:hAnsi="Times New Roman" w:cs="Times New Roman"/>
          <w:sz w:val="24"/>
          <w:szCs w:val="24"/>
          <w:lang w:eastAsia="it-IT"/>
        </w:rPr>
        <w:t>ZIELLO</w:t>
      </w:r>
      <w:bookmarkEnd w:id="8"/>
      <w:r w:rsidRPr="003B7ABD">
        <w:rPr>
          <w:rFonts w:ascii="Times New Roman" w:eastAsia="Times New Roman" w:hAnsi="Times New Roman" w:cs="Times New Roman"/>
          <w:sz w:val="24"/>
          <w:szCs w:val="24"/>
          <w:lang w:eastAsia="it-IT"/>
        </w:rPr>
        <w:t xml:space="preserve"> e </w:t>
      </w:r>
      <w:bookmarkStart w:id="9" w:name="idAnagrafe.307628"/>
      <w:r w:rsidRPr="003B7ABD">
        <w:rPr>
          <w:rFonts w:ascii="Times New Roman" w:eastAsia="Times New Roman" w:hAnsi="Times New Roman" w:cs="Times New Roman"/>
          <w:sz w:val="24"/>
          <w:szCs w:val="24"/>
          <w:lang w:eastAsia="it-IT"/>
        </w:rPr>
        <w:t>RIBOLLA</w:t>
      </w:r>
      <w:bookmarkEnd w:id="9"/>
      <w:r w:rsidRPr="003B7ABD">
        <w:rPr>
          <w:rFonts w:ascii="Times New Roman" w:eastAsia="Times New Roman" w:hAnsi="Times New Roman" w:cs="Times New Roman"/>
          <w:sz w:val="24"/>
          <w:szCs w:val="24"/>
          <w:lang w:eastAsia="it-IT"/>
        </w:rPr>
        <w:t xml:space="preserve">. — </w:t>
      </w:r>
      <w:r w:rsidRPr="003B7ABD">
        <w:rPr>
          <w:rFonts w:ascii="Times New Roman" w:eastAsia="Times New Roman" w:hAnsi="Times New Roman" w:cs="Times New Roman"/>
          <w:i/>
          <w:iCs/>
          <w:sz w:val="24"/>
          <w:szCs w:val="24"/>
          <w:lang w:eastAsia="it-IT"/>
        </w:rPr>
        <w:t>Al Ministro della salute.</w:t>
      </w:r>
      <w:r w:rsidRPr="003B7ABD">
        <w:rPr>
          <w:rFonts w:ascii="Times New Roman" w:eastAsia="Times New Roman" w:hAnsi="Times New Roman" w:cs="Times New Roman"/>
          <w:sz w:val="24"/>
          <w:szCs w:val="24"/>
          <w:lang w:eastAsia="it-IT"/>
        </w:rPr>
        <w:t xml:space="preserve"> — Per sapere – premesso che:</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l'articolo</w:t>
      </w:r>
      <w:proofErr w:type="gramEnd"/>
      <w:r w:rsidRPr="003B7ABD">
        <w:rPr>
          <w:rFonts w:ascii="Times New Roman" w:eastAsia="Times New Roman" w:hAnsi="Times New Roman" w:cs="Times New Roman"/>
          <w:sz w:val="24"/>
          <w:szCs w:val="24"/>
          <w:lang w:eastAsia="it-IT"/>
        </w:rPr>
        <w:t xml:space="preserve"> 1, comma 537, della legge 30 dicembre 2018, n. 145, ha previsto la creazione di elenchi speciali ad esaurimento, tutelando la posizione di quei lavoratori che hanno esercitato una professione sanitaria per un periodo superiore a 36 mesi negli ultimi dieci anni e non dispongono di un titolo idoneo per iscriversi nei nuovi albi professionali;</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il</w:t>
      </w:r>
      <w:proofErr w:type="gramEnd"/>
      <w:r w:rsidRPr="003B7ABD">
        <w:rPr>
          <w:rFonts w:ascii="Times New Roman" w:eastAsia="Times New Roman" w:hAnsi="Times New Roman" w:cs="Times New Roman"/>
          <w:sz w:val="24"/>
          <w:szCs w:val="24"/>
          <w:lang w:eastAsia="it-IT"/>
        </w:rPr>
        <w:t xml:space="preserve"> decreto del Ministro della salute 9 agosto 2019 ha precisato che, per i lavoratori autonomi, il periodo di attività può essere documentato: «I. dal possesso di partita IVA fin dall'inizio dell'attività libero professionale e/o la copia dei contratti delle collaborazioni espletate; II. </w:t>
      </w:r>
      <w:proofErr w:type="gramStart"/>
      <w:r w:rsidRPr="003B7ABD">
        <w:rPr>
          <w:rFonts w:ascii="Times New Roman" w:eastAsia="Times New Roman" w:hAnsi="Times New Roman" w:cs="Times New Roman"/>
          <w:sz w:val="24"/>
          <w:szCs w:val="24"/>
          <w:lang w:eastAsia="it-IT"/>
        </w:rPr>
        <w:t>dalla</w:t>
      </w:r>
      <w:proofErr w:type="gramEnd"/>
      <w:r w:rsidRPr="003B7ABD">
        <w:rPr>
          <w:rFonts w:ascii="Times New Roman" w:eastAsia="Times New Roman" w:hAnsi="Times New Roman" w:cs="Times New Roman"/>
          <w:sz w:val="24"/>
          <w:szCs w:val="24"/>
          <w:lang w:eastAsia="it-IT"/>
        </w:rPr>
        <w:t xml:space="preserve"> documentazione fiscale comprovante lo svolgimento dell'attività professionale nel mese di riferimento; III. </w:t>
      </w:r>
      <w:proofErr w:type="gramStart"/>
      <w:r w:rsidRPr="003B7ABD">
        <w:rPr>
          <w:rFonts w:ascii="Times New Roman" w:eastAsia="Times New Roman" w:hAnsi="Times New Roman" w:cs="Times New Roman"/>
          <w:sz w:val="24"/>
          <w:szCs w:val="24"/>
          <w:lang w:eastAsia="it-IT"/>
        </w:rPr>
        <w:t>da</w:t>
      </w:r>
      <w:proofErr w:type="gramEnd"/>
      <w:r w:rsidRPr="003B7ABD">
        <w:rPr>
          <w:rFonts w:ascii="Times New Roman" w:eastAsia="Times New Roman" w:hAnsi="Times New Roman" w:cs="Times New Roman"/>
          <w:sz w:val="24"/>
          <w:szCs w:val="24"/>
          <w:lang w:eastAsia="it-IT"/>
        </w:rPr>
        <w:t xml:space="preserve"> ogni altro eventuale atto utile a dimostrare l'effettivo svolgimento dell'attività professionale dichiarata»;</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dalla</w:t>
      </w:r>
      <w:proofErr w:type="gramEnd"/>
      <w:r w:rsidRPr="003B7ABD">
        <w:rPr>
          <w:rFonts w:ascii="Times New Roman" w:eastAsia="Times New Roman" w:hAnsi="Times New Roman" w:cs="Times New Roman"/>
          <w:sz w:val="24"/>
          <w:szCs w:val="24"/>
          <w:lang w:eastAsia="it-IT"/>
        </w:rPr>
        <w:t xml:space="preserve"> disposizione sopra citata appare evidente l'intento del Ministero di ammettere la prova dell'effettivo svolgimento dell'attività attraverso qualsiasi «atto utile», e non già solamente mediante alcuni documenti fiscali predeterminati;</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in</w:t>
      </w:r>
      <w:proofErr w:type="gramEnd"/>
      <w:r w:rsidRPr="003B7ABD">
        <w:rPr>
          <w:rFonts w:ascii="Times New Roman" w:eastAsia="Times New Roman" w:hAnsi="Times New Roman" w:cs="Times New Roman"/>
          <w:sz w:val="24"/>
          <w:szCs w:val="24"/>
          <w:lang w:eastAsia="it-IT"/>
        </w:rPr>
        <w:t xml:space="preserve"> fase di valutazione delle domande, tuttavia, risulta agli interroganti che i competenti organi collegiali abbiano espressamente richiesto, a dimostrazione del periodo di attività, l'inoltro da parte del professionista di un determinato numero di fatture;</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alcune</w:t>
      </w:r>
      <w:proofErr w:type="gramEnd"/>
      <w:r w:rsidRPr="003B7ABD">
        <w:rPr>
          <w:rFonts w:ascii="Times New Roman" w:eastAsia="Times New Roman" w:hAnsi="Times New Roman" w:cs="Times New Roman"/>
          <w:sz w:val="24"/>
          <w:szCs w:val="24"/>
          <w:lang w:eastAsia="it-IT"/>
        </w:rPr>
        <w:t xml:space="preserve"> associazioni hanno sollevato perplessità, supportate da pareri di studi legali e consulenti fiscali, rilevando come le fatture non possano essere individuate alla stregua di un documento fondamentale per dimostrare la continuità dell'attività, alla luce del tenore letterale della disposizione sopra citata; tra l'altro, per le limitate informazioni che vi sono riportate, le fatture non consentono neppure una reale valutazione del periodo lavorativo;</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lastRenderedPageBreak/>
        <w:t>inoltre</w:t>
      </w:r>
      <w:proofErr w:type="gramEnd"/>
      <w:r w:rsidRPr="003B7ABD">
        <w:rPr>
          <w:rFonts w:ascii="Times New Roman" w:eastAsia="Times New Roman" w:hAnsi="Times New Roman" w:cs="Times New Roman"/>
          <w:sz w:val="24"/>
          <w:szCs w:val="24"/>
          <w:lang w:eastAsia="it-IT"/>
        </w:rPr>
        <w:t>, l'utilizzo della fattura con i dati del paziente espone il professionista che l'ha rilasciata e l'Ordine che la visiona al mancato rispetto della normativa in materia di trattamento dei dati personali e a relative sanzioni;</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a</w:t>
      </w:r>
      <w:proofErr w:type="gramEnd"/>
      <w:r w:rsidRPr="003B7ABD">
        <w:rPr>
          <w:rFonts w:ascii="Times New Roman" w:eastAsia="Times New Roman" w:hAnsi="Times New Roman" w:cs="Times New Roman"/>
          <w:sz w:val="24"/>
          <w:szCs w:val="24"/>
          <w:lang w:eastAsia="it-IT"/>
        </w:rPr>
        <w:t xml:space="preserve"> quanto consta agli interroganti, sulla questione, l'Ordine dei tecnici sanitari di radiologia medica (</w:t>
      </w:r>
      <w:proofErr w:type="spellStart"/>
      <w:r w:rsidRPr="003B7ABD">
        <w:rPr>
          <w:rFonts w:ascii="Times New Roman" w:eastAsia="Times New Roman" w:hAnsi="Times New Roman" w:cs="Times New Roman"/>
          <w:sz w:val="24"/>
          <w:szCs w:val="24"/>
          <w:lang w:eastAsia="it-IT"/>
        </w:rPr>
        <w:t>Tsrm</w:t>
      </w:r>
      <w:proofErr w:type="spellEnd"/>
      <w:r w:rsidRPr="003B7ABD">
        <w:rPr>
          <w:rFonts w:ascii="Times New Roman" w:eastAsia="Times New Roman" w:hAnsi="Times New Roman" w:cs="Times New Roman"/>
          <w:sz w:val="24"/>
          <w:szCs w:val="24"/>
          <w:lang w:eastAsia="it-IT"/>
        </w:rPr>
        <w:t>) e delle professioni sanitarie tecniche, della riabilitazione e della prevenzione (</w:t>
      </w:r>
      <w:proofErr w:type="spellStart"/>
      <w:r w:rsidRPr="003B7ABD">
        <w:rPr>
          <w:rFonts w:ascii="Times New Roman" w:eastAsia="Times New Roman" w:hAnsi="Times New Roman" w:cs="Times New Roman"/>
          <w:sz w:val="24"/>
          <w:szCs w:val="24"/>
          <w:lang w:eastAsia="it-IT"/>
        </w:rPr>
        <w:t>Pstrp</w:t>
      </w:r>
      <w:proofErr w:type="spellEnd"/>
      <w:r w:rsidRPr="003B7ABD">
        <w:rPr>
          <w:rFonts w:ascii="Times New Roman" w:eastAsia="Times New Roman" w:hAnsi="Times New Roman" w:cs="Times New Roman"/>
          <w:sz w:val="24"/>
          <w:szCs w:val="24"/>
          <w:lang w:eastAsia="it-IT"/>
        </w:rPr>
        <w:t>) si è limitato, per il momento, ad inoltrare il parere di uno studio di commercialisti a favore dell'utilizzo delle fatture; parere che, peraltro, si porrebbe in contrapposizione con quelli espressi dai professionisti consultati dalle associazioni –:</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3B7ABD">
        <w:rPr>
          <w:rFonts w:ascii="Times New Roman" w:eastAsia="Times New Roman" w:hAnsi="Times New Roman" w:cs="Times New Roman"/>
          <w:sz w:val="24"/>
          <w:szCs w:val="24"/>
          <w:lang w:eastAsia="it-IT"/>
        </w:rPr>
        <w:t>se</w:t>
      </w:r>
      <w:proofErr w:type="gramEnd"/>
      <w:r w:rsidRPr="003B7ABD">
        <w:rPr>
          <w:rFonts w:ascii="Times New Roman" w:eastAsia="Times New Roman" w:hAnsi="Times New Roman" w:cs="Times New Roman"/>
          <w:sz w:val="24"/>
          <w:szCs w:val="24"/>
          <w:lang w:eastAsia="it-IT"/>
        </w:rPr>
        <w:t xml:space="preserve"> il Ministro interrogato non ritenga opportuno adottare le iniziative di competenza per chiarire, anche attraverso una circolare interpretativa, che la produzione delle fatture non costituisce un elemento indispensabile per dimostrare l'effettivo svolgimento del periodo di attività lavorativa richiesto ai fini dell'iscrizione negli elenchi speciali. </w:t>
      </w:r>
      <w:r w:rsidRPr="003B7ABD">
        <w:rPr>
          <w:rFonts w:ascii="Times New Roman" w:eastAsia="Times New Roman" w:hAnsi="Times New Roman" w:cs="Times New Roman"/>
          <w:sz w:val="24"/>
          <w:szCs w:val="24"/>
          <w:lang w:eastAsia="it-IT"/>
        </w:rPr>
        <w:br/>
        <w:t>(5-03642)</w:t>
      </w:r>
    </w:p>
    <w:p w:rsidR="003B7ABD" w:rsidRPr="003B7ABD" w:rsidRDefault="003B7ABD" w:rsidP="003B7ABD">
      <w:pPr>
        <w:spacing w:after="0"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Atto Camera</w:t>
      </w:r>
      <w:r w:rsidRPr="003B7ABD">
        <w:rPr>
          <w:rFonts w:ascii="Times New Roman" w:eastAsia="Times New Roman" w:hAnsi="Times New Roman" w:cs="Times New Roman"/>
          <w:sz w:val="24"/>
          <w:szCs w:val="24"/>
          <w:lang w:eastAsia="it-IT"/>
        </w:rPr>
        <w:br/>
      </w:r>
      <w:r w:rsidRPr="003B7ABD">
        <w:rPr>
          <w:rFonts w:ascii="Times New Roman" w:eastAsia="Times New Roman" w:hAnsi="Times New Roman" w:cs="Times New Roman"/>
          <w:sz w:val="24"/>
          <w:szCs w:val="24"/>
          <w:lang w:eastAsia="it-IT"/>
        </w:rPr>
        <w:br/>
        <w:t>Risposta scritta pubblicata Giovedì 20 febbraio 2020</w:t>
      </w:r>
      <w:r w:rsidRPr="003B7ABD">
        <w:rPr>
          <w:rFonts w:ascii="Times New Roman" w:eastAsia="Times New Roman" w:hAnsi="Times New Roman" w:cs="Times New Roman"/>
          <w:sz w:val="24"/>
          <w:szCs w:val="24"/>
          <w:lang w:eastAsia="it-IT"/>
        </w:rPr>
        <w:br/>
        <w:t>nell'allegato al bollettino in Commissione XII (Affari sociali)</w:t>
      </w:r>
      <w:r w:rsidRPr="003B7ABD">
        <w:rPr>
          <w:rFonts w:ascii="Times New Roman" w:eastAsia="Times New Roman" w:hAnsi="Times New Roman" w:cs="Times New Roman"/>
          <w:sz w:val="24"/>
          <w:szCs w:val="24"/>
          <w:lang w:eastAsia="it-IT"/>
        </w:rPr>
        <w:br/>
        <w:t>5-03642</w:t>
      </w:r>
    </w:p>
    <w:p w:rsidR="003B7ABD" w:rsidRPr="003B7ABD" w:rsidRDefault="003B7ABD" w:rsidP="003B7ABD">
      <w:pPr>
        <w:spacing w:before="100" w:beforeAutospacing="1" w:after="100" w:afterAutospacing="1" w:line="240" w:lineRule="auto"/>
        <w:rPr>
          <w:rFonts w:ascii="Times New Roman" w:eastAsia="Times New Roman" w:hAnsi="Times New Roman" w:cs="Times New Roman"/>
          <w:sz w:val="24"/>
          <w:szCs w:val="24"/>
          <w:lang w:eastAsia="it-IT"/>
        </w:rPr>
      </w:pPr>
      <w:r w:rsidRPr="003B7ABD">
        <w:rPr>
          <w:rFonts w:ascii="Times New Roman" w:eastAsia="Times New Roman" w:hAnsi="Times New Roman" w:cs="Times New Roman"/>
          <w:sz w:val="24"/>
          <w:szCs w:val="24"/>
          <w:lang w:eastAsia="it-IT"/>
        </w:rPr>
        <w:t>In merito ai requisiti per l'iscrizione negli elenchi speciali ad esaurimento istituiti presso gli Ordini dei tecnici sanitari di radiologia medica e delle professioni sanitarie tecniche, della riabilitazione e della prevenzione, rammento che l'articolo 1, comma 537, della legge 30 dicembre 2018, n. 145, ha introdotto il comma 4-</w:t>
      </w:r>
      <w:r w:rsidRPr="003B7ABD">
        <w:rPr>
          <w:rFonts w:ascii="Times New Roman" w:eastAsia="Times New Roman" w:hAnsi="Times New Roman" w:cs="Times New Roman"/>
          <w:i/>
          <w:iCs/>
          <w:sz w:val="24"/>
          <w:szCs w:val="24"/>
          <w:lang w:eastAsia="it-IT"/>
        </w:rPr>
        <w:t>bis</w:t>
      </w:r>
      <w:r w:rsidRPr="003B7ABD">
        <w:rPr>
          <w:rFonts w:ascii="Times New Roman" w:eastAsia="Times New Roman" w:hAnsi="Times New Roman" w:cs="Times New Roman"/>
          <w:sz w:val="24"/>
          <w:szCs w:val="24"/>
          <w:lang w:eastAsia="it-IT"/>
        </w:rPr>
        <w:t xml:space="preserve"> all'articolo 4 della legge 26 febbraio 1999, n. 42, prevedendo che: «ferma restando la possibilità di avvalersi delle procedure per il riconoscimento dell'equivalenza dei titoli del pregresso ordinamento alle lauree delle professioni sanitarie di cui alla legge 1</w:t>
      </w:r>
      <w:r w:rsidRPr="003B7ABD">
        <w:rPr>
          <w:rFonts w:ascii="Times New Roman" w:eastAsia="Times New Roman" w:hAnsi="Times New Roman" w:cs="Times New Roman"/>
          <w:sz w:val="24"/>
          <w:szCs w:val="24"/>
          <w:vertAlign w:val="superscript"/>
          <w:lang w:eastAsia="it-IT"/>
        </w:rPr>
        <w:t>o</w:t>
      </w:r>
      <w:r w:rsidRPr="003B7ABD">
        <w:rPr>
          <w:rFonts w:ascii="Times New Roman" w:eastAsia="Times New Roman" w:hAnsi="Times New Roman" w:cs="Times New Roman"/>
          <w:sz w:val="24"/>
          <w:szCs w:val="24"/>
          <w:lang w:eastAsia="it-IT"/>
        </w:rPr>
        <w:t xml:space="preserve"> febbraio 2006, n. 43, coloro che svolgono o abbiano svolto un'attività professionale in regime di lavoro dipendente o autonomo, per un periodo minimo di trentasei mesi, anche non continuativi, negli ultimi dieci anni, possono continuare a svolgere le attività professionali previste dal profilo della professione sanitaria di riferimento, purché si iscrivano, entro il 31 dicembre 2019, negli elenchi speciali ad esaurimento istituiti presso gli Ordini dei tecnici sanitari di radiologia medica e delle professioni sanitarie tecniche, della riabilitazione e della prevenzione». </w:t>
      </w:r>
      <w:r w:rsidRPr="003B7ABD">
        <w:rPr>
          <w:rFonts w:ascii="Times New Roman" w:eastAsia="Times New Roman" w:hAnsi="Times New Roman" w:cs="Times New Roman"/>
          <w:sz w:val="24"/>
          <w:szCs w:val="24"/>
          <w:lang w:eastAsia="it-IT"/>
        </w:rPr>
        <w:br/>
        <w:t xml:space="preserve">Lo stesso articolo 1, al comma 538, ha previsto che entro sessanta giorni dalla data di entrata in vigore della legge n. 145 del 2018, con decreto del Ministro della salute fossero istituiti gli elenchi speciali sopra esplicitati. </w:t>
      </w:r>
      <w:r w:rsidRPr="003B7ABD">
        <w:rPr>
          <w:rFonts w:ascii="Times New Roman" w:eastAsia="Times New Roman" w:hAnsi="Times New Roman" w:cs="Times New Roman"/>
          <w:sz w:val="24"/>
          <w:szCs w:val="24"/>
          <w:lang w:eastAsia="it-IT"/>
        </w:rPr>
        <w:br/>
        <w:t xml:space="preserve">Con dette disposizioni, il legislatore, – considerato che con la legge n. 3 del 2018 sono stati istituiti gli albi professionali anche per le professioni sanitarie che ne erano ancora prive, e che pertanto l'obbligatorietà di iscrizione all'albo anche per le nuove categorie professionali è divenuta indispensabile per l'esercizio della relativa attività professionale sanitaria – ha ritenuto di intervenire in favore di quei lavoratori che, pur avendo esercitato una professione sanitaria per diversi anni, a seguito dell'istituzione dei nuovi albi professionali, non potevano iscriversi ad essi, per mancanza di titolo idoneo, con il rischio di essere licenziati o, nel caso di attività libero professionale, di essere denunciati per esercizio abusivo. </w:t>
      </w:r>
      <w:r w:rsidRPr="003B7ABD">
        <w:rPr>
          <w:rFonts w:ascii="Times New Roman" w:eastAsia="Times New Roman" w:hAnsi="Times New Roman" w:cs="Times New Roman"/>
          <w:sz w:val="24"/>
          <w:szCs w:val="24"/>
          <w:lang w:eastAsia="it-IT"/>
        </w:rPr>
        <w:br/>
        <w:t xml:space="preserve">Si è, pertanto, riconosciuta loro la possibilità di poter continuare a svolgere le attività professionali previste dal profilo della professione sanitaria di riferimento, sia come dipendenti che come liberi professionisti, purché abbiano svolto un'attività professionale per un periodo minimo di 36 mesi, anche non continuativi, negli ultimi dieci anni, e si iscrivano in appositi elenchi speciali entro il 31 dicembre 2019. </w:t>
      </w:r>
      <w:r w:rsidRPr="003B7ABD">
        <w:rPr>
          <w:rFonts w:ascii="Times New Roman" w:eastAsia="Times New Roman" w:hAnsi="Times New Roman" w:cs="Times New Roman"/>
          <w:sz w:val="24"/>
          <w:szCs w:val="24"/>
          <w:lang w:eastAsia="it-IT"/>
        </w:rPr>
        <w:br/>
        <w:t xml:space="preserve">Tale termine è stato prorogato al 30 giugno 2020. </w:t>
      </w:r>
      <w:r w:rsidRPr="003B7ABD">
        <w:rPr>
          <w:rFonts w:ascii="Times New Roman" w:eastAsia="Times New Roman" w:hAnsi="Times New Roman" w:cs="Times New Roman"/>
          <w:sz w:val="24"/>
          <w:szCs w:val="24"/>
          <w:lang w:eastAsia="it-IT"/>
        </w:rPr>
        <w:br/>
      </w:r>
      <w:r w:rsidRPr="003B7ABD">
        <w:rPr>
          <w:rFonts w:ascii="Times New Roman" w:eastAsia="Times New Roman" w:hAnsi="Times New Roman" w:cs="Times New Roman"/>
          <w:sz w:val="24"/>
          <w:szCs w:val="24"/>
          <w:lang w:eastAsia="it-IT"/>
        </w:rPr>
        <w:lastRenderedPageBreak/>
        <w:t xml:space="preserve">In attuazione del citato articolo 1, comma 538, della legge n. 145 del 2018, questo Ministero ha predisposto il decreto ministeriale 9 agosto 2019, concernente «l'istituzione degli elenchi speciali ad esaurimento presso gli Ordini dei tecnici sanitari di radiologia medica e delle professioni sanitarie tecniche, della riabilitazione e della prevenzione», che è stato pubblicato nella </w:t>
      </w:r>
      <w:r w:rsidRPr="003B7ABD">
        <w:rPr>
          <w:rFonts w:ascii="Times New Roman" w:eastAsia="Times New Roman" w:hAnsi="Times New Roman" w:cs="Times New Roman"/>
          <w:i/>
          <w:iCs/>
          <w:sz w:val="24"/>
          <w:szCs w:val="24"/>
          <w:lang w:eastAsia="it-IT"/>
        </w:rPr>
        <w:t>Gazzetta Ufficiale</w:t>
      </w:r>
      <w:r w:rsidRPr="003B7ABD">
        <w:rPr>
          <w:rFonts w:ascii="Times New Roman" w:eastAsia="Times New Roman" w:hAnsi="Times New Roman" w:cs="Times New Roman"/>
          <w:sz w:val="24"/>
          <w:szCs w:val="24"/>
          <w:lang w:eastAsia="it-IT"/>
        </w:rPr>
        <w:t xml:space="preserve"> del 10 settembre 2019. </w:t>
      </w:r>
      <w:r w:rsidRPr="003B7ABD">
        <w:rPr>
          <w:rFonts w:ascii="Times New Roman" w:eastAsia="Times New Roman" w:hAnsi="Times New Roman" w:cs="Times New Roman"/>
          <w:sz w:val="24"/>
          <w:szCs w:val="24"/>
          <w:lang w:eastAsia="it-IT"/>
        </w:rPr>
        <w:br/>
        <w:t xml:space="preserve">Detto decreto ha previsto l'istituzione degli elenchi speciali, ed ha stabilito anche i requisiti per l'iscrizione ad essi. </w:t>
      </w:r>
      <w:r w:rsidRPr="003B7ABD">
        <w:rPr>
          <w:rFonts w:ascii="Times New Roman" w:eastAsia="Times New Roman" w:hAnsi="Times New Roman" w:cs="Times New Roman"/>
          <w:sz w:val="24"/>
          <w:szCs w:val="24"/>
          <w:lang w:eastAsia="it-IT"/>
        </w:rPr>
        <w:br/>
        <w:t xml:space="preserve">In particolare per i lavoratori autonomi, l'articolo 1, comma 2, lettera </w:t>
      </w:r>
      <w:r w:rsidRPr="003B7ABD">
        <w:rPr>
          <w:rFonts w:ascii="Times New Roman" w:eastAsia="Times New Roman" w:hAnsi="Times New Roman" w:cs="Times New Roman"/>
          <w:i/>
          <w:iCs/>
          <w:sz w:val="24"/>
          <w:szCs w:val="24"/>
          <w:lang w:eastAsia="it-IT"/>
        </w:rPr>
        <w:t>c)</w:t>
      </w:r>
      <w:r w:rsidRPr="003B7ABD">
        <w:rPr>
          <w:rFonts w:ascii="Times New Roman" w:eastAsia="Times New Roman" w:hAnsi="Times New Roman" w:cs="Times New Roman"/>
          <w:sz w:val="24"/>
          <w:szCs w:val="24"/>
          <w:lang w:eastAsia="it-IT"/>
        </w:rPr>
        <w:t xml:space="preserve">, del decreto ha previsto che possono essere iscritti agli elenchi speciali «i lavoratori autonomi che svolgono o abbiano svolto le attività professionali previste dal profilo della professione sanitaria di riferimento: </w:t>
      </w:r>
      <w:r w:rsidRPr="003B7ABD">
        <w:rPr>
          <w:rFonts w:ascii="Times New Roman" w:eastAsia="Times New Roman" w:hAnsi="Times New Roman" w:cs="Times New Roman"/>
          <w:sz w:val="24"/>
          <w:szCs w:val="24"/>
          <w:lang w:eastAsia="it-IT"/>
        </w:rPr>
        <w:br/>
        <w:t xml:space="preserve">1. Per un periodo minimo di trentasei mesi, anche non continuativi, negli ultimi dieci anni alla data di entrata in vigore della legge n. 145 del 2018, documentato: </w:t>
      </w:r>
      <w:r w:rsidRPr="003B7ABD">
        <w:rPr>
          <w:rFonts w:ascii="Times New Roman" w:eastAsia="Times New Roman" w:hAnsi="Times New Roman" w:cs="Times New Roman"/>
          <w:sz w:val="24"/>
          <w:szCs w:val="24"/>
          <w:lang w:eastAsia="it-IT"/>
        </w:rPr>
        <w:br/>
        <w:t xml:space="preserve">I. dal possesso della partita I.V.A. fin dall'inizio dell'attività libero professionale e/o la copia di contratti delle collaborazioni espletate; </w:t>
      </w:r>
      <w:r w:rsidRPr="003B7ABD">
        <w:rPr>
          <w:rFonts w:ascii="Times New Roman" w:eastAsia="Times New Roman" w:hAnsi="Times New Roman" w:cs="Times New Roman"/>
          <w:sz w:val="24"/>
          <w:szCs w:val="24"/>
          <w:lang w:eastAsia="it-IT"/>
        </w:rPr>
        <w:br/>
        <w:t xml:space="preserve">II. </w:t>
      </w:r>
      <w:proofErr w:type="gramStart"/>
      <w:r w:rsidRPr="003B7ABD">
        <w:rPr>
          <w:rFonts w:ascii="Times New Roman" w:eastAsia="Times New Roman" w:hAnsi="Times New Roman" w:cs="Times New Roman"/>
          <w:sz w:val="24"/>
          <w:szCs w:val="24"/>
          <w:lang w:eastAsia="it-IT"/>
        </w:rPr>
        <w:t>dalla</w:t>
      </w:r>
      <w:proofErr w:type="gramEnd"/>
      <w:r w:rsidRPr="003B7ABD">
        <w:rPr>
          <w:rFonts w:ascii="Times New Roman" w:eastAsia="Times New Roman" w:hAnsi="Times New Roman" w:cs="Times New Roman"/>
          <w:sz w:val="24"/>
          <w:szCs w:val="24"/>
          <w:lang w:eastAsia="it-IT"/>
        </w:rPr>
        <w:t xml:space="preserve"> documentazione fiscale comprovante lo svolgimento dell'attività professionale nel mese di riferimento; </w:t>
      </w:r>
      <w:r w:rsidRPr="003B7ABD">
        <w:rPr>
          <w:rFonts w:ascii="Times New Roman" w:eastAsia="Times New Roman" w:hAnsi="Times New Roman" w:cs="Times New Roman"/>
          <w:sz w:val="24"/>
          <w:szCs w:val="24"/>
          <w:lang w:eastAsia="it-IT"/>
        </w:rPr>
        <w:br/>
        <w:t xml:space="preserve">III. </w:t>
      </w:r>
      <w:proofErr w:type="gramStart"/>
      <w:r w:rsidRPr="003B7ABD">
        <w:rPr>
          <w:rFonts w:ascii="Times New Roman" w:eastAsia="Times New Roman" w:hAnsi="Times New Roman" w:cs="Times New Roman"/>
          <w:sz w:val="24"/>
          <w:szCs w:val="24"/>
          <w:lang w:eastAsia="it-IT"/>
        </w:rPr>
        <w:t>da</w:t>
      </w:r>
      <w:proofErr w:type="gramEnd"/>
      <w:r w:rsidRPr="003B7ABD">
        <w:rPr>
          <w:rFonts w:ascii="Times New Roman" w:eastAsia="Times New Roman" w:hAnsi="Times New Roman" w:cs="Times New Roman"/>
          <w:sz w:val="24"/>
          <w:szCs w:val="24"/>
          <w:lang w:eastAsia="it-IT"/>
        </w:rPr>
        <w:t xml:space="preserve"> ogni altro eventuale atto utile a dimostrare l'effettivo svolgimento dell'attività professionale dichiarata». I requisiti ai punti I, II, III, non sono alternativi, ma devono essere presentati dall'interessato all'Ordine di competenza congiuntamente, per l'iscrizione negli elenchi speciali, al fine di poter dare prova di aver svolto per almeno 36 mesi le attività professionali, (che devono essere maturate negli ultimi dieci anni alla data dell'entrata in vigore della legge n. 145 del 2018) previste dal profilo della professione sanitaria di riferimento. Detto periodo temporale è stato previsto nell'ottica della tutela della salute pubblica, quale periodo minimo lavorativo indispensabile per dimostrare che gli operatori, pur non in possesso dei requisiti per iscriversi agli albi professionali, abbiano acquisito competenze professionali di tipo sanitario, corrispondenti alla professione sanitaria di riferimento e possono continuare ad esercitarle attraverso l'iscrizione in un elenco speciale. Con nota del 3 dicembre 2019, la Federazione Nazionale degli Ordini dei Tecnici Sanitari di Radiologia Medica e delle professioni sanitarie tecniche, della riabilitazione e della prevenzione, ha precisato al Ministero della salute di ritenere che nell'ambito della documentazione fiscale richiesta dal decreto ministeriale all'articolo 1, comma 2, lettera </w:t>
      </w:r>
      <w:r w:rsidRPr="003B7ABD">
        <w:rPr>
          <w:rFonts w:ascii="Times New Roman" w:eastAsia="Times New Roman" w:hAnsi="Times New Roman" w:cs="Times New Roman"/>
          <w:i/>
          <w:iCs/>
          <w:sz w:val="24"/>
          <w:szCs w:val="24"/>
          <w:lang w:eastAsia="it-IT"/>
        </w:rPr>
        <w:t>c,</w:t>
      </w:r>
      <w:r w:rsidRPr="003B7ABD">
        <w:rPr>
          <w:rFonts w:ascii="Times New Roman" w:eastAsia="Times New Roman" w:hAnsi="Times New Roman" w:cs="Times New Roman"/>
          <w:sz w:val="24"/>
          <w:szCs w:val="24"/>
          <w:lang w:eastAsia="it-IT"/>
        </w:rPr>
        <w:t xml:space="preserve"> punto II, «la prova dell'effettivo svolgimento possa essere dimostrata attraverso il deposito delle fatture che indichino lo svolgimento di attività riferibili a uno o più mesi». </w:t>
      </w:r>
      <w:r w:rsidRPr="003B7ABD">
        <w:rPr>
          <w:rFonts w:ascii="Times New Roman" w:eastAsia="Times New Roman" w:hAnsi="Times New Roman" w:cs="Times New Roman"/>
          <w:sz w:val="24"/>
          <w:szCs w:val="24"/>
          <w:lang w:eastAsia="it-IT"/>
        </w:rPr>
        <w:br/>
        <w:t xml:space="preserve">Con nota del 9 dicembre 2019, il Ministero ha concordato con detta Federazione circa l'orientamento espresso, ritenendo che «il deposito delle fatture sia la documentazione fiscale in grado di comprovare lo svolgimento dell'attività professionale nel mese di riferimento in osservanza a quanto previsto dal citato DM». </w:t>
      </w:r>
      <w:r w:rsidRPr="003B7ABD">
        <w:rPr>
          <w:rFonts w:ascii="Times New Roman" w:eastAsia="Times New Roman" w:hAnsi="Times New Roman" w:cs="Times New Roman"/>
          <w:sz w:val="24"/>
          <w:szCs w:val="24"/>
          <w:lang w:eastAsia="it-IT"/>
        </w:rPr>
        <w:br/>
        <w:t>Da ultimo, quanto al fatto che l'utilizzo della fattura con i dati del paziente possa esporre il professionista che l'ha rilasciata e l'Ordine che la visiona al mancato rispetto della normativa in materia di trattamento dei dati personali e a relative sanzioni, si fa presente che tale evenienza risulta infondata, in quanto i dati sensibili possono essere sempre oscurati dal professionista, mentre la finalità che si intende perseguire attraverso la previsione della presentazione delle fatture non è quella di conoscere l'identità del paziente, quanto piuttosto il tipo di prestazione erogata dal professionista (sanitaria o non) e il periodo di effettuazione della stessa, ai fini del computo del periodo minimo dei 36 mesi.</w:t>
      </w:r>
      <w:bookmarkStart w:id="10" w:name="_GoBack"/>
      <w:bookmarkEnd w:id="10"/>
    </w:p>
    <w:sectPr w:rsidR="003B7ABD" w:rsidRPr="003B7A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912E5"/>
    <w:multiLevelType w:val="multilevel"/>
    <w:tmpl w:val="4118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ABD"/>
    <w:rsid w:val="0033180F"/>
    <w:rsid w:val="003B7A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89649-AC95-4015-A3CF-DF8AA7CF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0826">
      <w:bodyDiv w:val="1"/>
      <w:marLeft w:val="0"/>
      <w:marRight w:val="0"/>
      <w:marTop w:val="0"/>
      <w:marBottom w:val="0"/>
      <w:divBdr>
        <w:top w:val="none" w:sz="0" w:space="0" w:color="auto"/>
        <w:left w:val="none" w:sz="0" w:space="0" w:color="auto"/>
        <w:bottom w:val="none" w:sz="0" w:space="0" w:color="auto"/>
        <w:right w:val="none" w:sz="0" w:space="0" w:color="auto"/>
      </w:divBdr>
      <w:divsChild>
        <w:div w:id="1866864695">
          <w:marLeft w:val="0"/>
          <w:marRight w:val="0"/>
          <w:marTop w:val="0"/>
          <w:marBottom w:val="0"/>
          <w:divBdr>
            <w:top w:val="none" w:sz="0" w:space="0" w:color="auto"/>
            <w:left w:val="none" w:sz="0" w:space="0" w:color="auto"/>
            <w:bottom w:val="none" w:sz="0" w:space="0" w:color="auto"/>
            <w:right w:val="none" w:sz="0" w:space="0" w:color="auto"/>
          </w:divBdr>
          <w:divsChild>
            <w:div w:id="98200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87445">
                  <w:marLeft w:val="0"/>
                  <w:marRight w:val="0"/>
                  <w:marTop w:val="0"/>
                  <w:marBottom w:val="0"/>
                  <w:divBdr>
                    <w:top w:val="none" w:sz="0" w:space="0" w:color="auto"/>
                    <w:left w:val="none" w:sz="0" w:space="0" w:color="auto"/>
                    <w:bottom w:val="none" w:sz="0" w:space="0" w:color="auto"/>
                    <w:right w:val="none" w:sz="0" w:space="0" w:color="auto"/>
                  </w:divBdr>
                </w:div>
                <w:div w:id="11133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1142">
          <w:marLeft w:val="0"/>
          <w:marRight w:val="0"/>
          <w:marTop w:val="0"/>
          <w:marBottom w:val="0"/>
          <w:divBdr>
            <w:top w:val="none" w:sz="0" w:space="0" w:color="auto"/>
            <w:left w:val="none" w:sz="0" w:space="0" w:color="auto"/>
            <w:bottom w:val="none" w:sz="0" w:space="0" w:color="auto"/>
            <w:right w:val="none" w:sz="0" w:space="0" w:color="auto"/>
          </w:divBdr>
          <w:divsChild>
            <w:div w:id="147673595">
              <w:marLeft w:val="0"/>
              <w:marRight w:val="0"/>
              <w:marTop w:val="0"/>
              <w:marBottom w:val="0"/>
              <w:divBdr>
                <w:top w:val="none" w:sz="0" w:space="0" w:color="auto"/>
                <w:left w:val="none" w:sz="0" w:space="0" w:color="auto"/>
                <w:bottom w:val="none" w:sz="0" w:space="0" w:color="auto"/>
                <w:right w:val="none" w:sz="0" w:space="0" w:color="auto"/>
              </w:divBdr>
              <w:divsChild>
                <w:div w:id="1306277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252838">
                      <w:marLeft w:val="0"/>
                      <w:marRight w:val="0"/>
                      <w:marTop w:val="0"/>
                      <w:marBottom w:val="0"/>
                      <w:divBdr>
                        <w:top w:val="none" w:sz="0" w:space="0" w:color="auto"/>
                        <w:left w:val="none" w:sz="0" w:space="0" w:color="auto"/>
                        <w:bottom w:val="none" w:sz="0" w:space="0" w:color="auto"/>
                        <w:right w:val="none" w:sz="0" w:space="0" w:color="auto"/>
                      </w:divBdr>
                    </w:div>
                    <w:div w:id="8976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49258">
              <w:marLeft w:val="0"/>
              <w:marRight w:val="0"/>
              <w:marTop w:val="0"/>
              <w:marBottom w:val="0"/>
              <w:divBdr>
                <w:top w:val="none" w:sz="0" w:space="0" w:color="auto"/>
                <w:left w:val="none" w:sz="0" w:space="0" w:color="auto"/>
                <w:bottom w:val="none" w:sz="0" w:space="0" w:color="auto"/>
                <w:right w:val="none" w:sz="0" w:space="0" w:color="auto"/>
              </w:divBdr>
              <w:divsChild>
                <w:div w:id="43717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57338">
              <w:marLeft w:val="0"/>
              <w:marRight w:val="0"/>
              <w:marTop w:val="0"/>
              <w:marBottom w:val="0"/>
              <w:divBdr>
                <w:top w:val="none" w:sz="0" w:space="0" w:color="auto"/>
                <w:left w:val="none" w:sz="0" w:space="0" w:color="auto"/>
                <w:bottom w:val="none" w:sz="0" w:space="0" w:color="auto"/>
                <w:right w:val="none" w:sz="0" w:space="0" w:color="auto"/>
              </w:divBdr>
              <w:divsChild>
                <w:div w:id="788621882">
                  <w:marLeft w:val="0"/>
                  <w:marRight w:val="0"/>
                  <w:marTop w:val="0"/>
                  <w:marBottom w:val="0"/>
                  <w:divBdr>
                    <w:top w:val="none" w:sz="0" w:space="0" w:color="auto"/>
                    <w:left w:val="none" w:sz="0" w:space="0" w:color="auto"/>
                    <w:bottom w:val="none" w:sz="0" w:space="0" w:color="auto"/>
                    <w:right w:val="none" w:sz="0" w:space="0" w:color="auto"/>
                  </w:divBdr>
                  <w:divsChild>
                    <w:div w:id="22237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82892">
                          <w:marLeft w:val="0"/>
                          <w:marRight w:val="0"/>
                          <w:marTop w:val="0"/>
                          <w:marBottom w:val="0"/>
                          <w:divBdr>
                            <w:top w:val="none" w:sz="0" w:space="0" w:color="auto"/>
                            <w:left w:val="none" w:sz="0" w:space="0" w:color="auto"/>
                            <w:bottom w:val="none" w:sz="0" w:space="0" w:color="auto"/>
                            <w:right w:val="none" w:sz="0" w:space="0" w:color="auto"/>
                          </w:divBdr>
                        </w:div>
                        <w:div w:id="1193955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5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1300">
              <w:marLeft w:val="0"/>
              <w:marRight w:val="0"/>
              <w:marTop w:val="0"/>
              <w:marBottom w:val="0"/>
              <w:divBdr>
                <w:top w:val="none" w:sz="0" w:space="0" w:color="auto"/>
                <w:left w:val="none" w:sz="0" w:space="0" w:color="auto"/>
                <w:bottom w:val="none" w:sz="0" w:space="0" w:color="auto"/>
                <w:right w:val="none" w:sz="0" w:space="0" w:color="auto"/>
              </w:divBdr>
              <w:divsChild>
                <w:div w:id="740709991">
                  <w:marLeft w:val="0"/>
                  <w:marRight w:val="0"/>
                  <w:marTop w:val="0"/>
                  <w:marBottom w:val="0"/>
                  <w:divBdr>
                    <w:top w:val="none" w:sz="0" w:space="0" w:color="auto"/>
                    <w:left w:val="none" w:sz="0" w:space="0" w:color="auto"/>
                    <w:bottom w:val="none" w:sz="0" w:space="0" w:color="auto"/>
                    <w:right w:val="none" w:sz="0" w:space="0" w:color="auto"/>
                  </w:divBdr>
                  <w:divsChild>
                    <w:div w:id="2045903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1735860">
              <w:marLeft w:val="0"/>
              <w:marRight w:val="0"/>
              <w:marTop w:val="0"/>
              <w:marBottom w:val="0"/>
              <w:divBdr>
                <w:top w:val="none" w:sz="0" w:space="0" w:color="auto"/>
                <w:left w:val="none" w:sz="0" w:space="0" w:color="auto"/>
                <w:bottom w:val="none" w:sz="0" w:space="0" w:color="auto"/>
                <w:right w:val="none" w:sz="0" w:space="0" w:color="auto"/>
              </w:divBdr>
              <w:divsChild>
                <w:div w:id="1120608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581567">
              <w:marLeft w:val="0"/>
              <w:marRight w:val="0"/>
              <w:marTop w:val="0"/>
              <w:marBottom w:val="0"/>
              <w:divBdr>
                <w:top w:val="none" w:sz="0" w:space="0" w:color="auto"/>
                <w:left w:val="none" w:sz="0" w:space="0" w:color="auto"/>
                <w:bottom w:val="none" w:sz="0" w:space="0" w:color="auto"/>
                <w:right w:val="none" w:sz="0" w:space="0" w:color="auto"/>
              </w:divBdr>
              <w:divsChild>
                <w:div w:id="2035184934">
                  <w:marLeft w:val="0"/>
                  <w:marRight w:val="0"/>
                  <w:marTop w:val="0"/>
                  <w:marBottom w:val="0"/>
                  <w:divBdr>
                    <w:top w:val="none" w:sz="0" w:space="0" w:color="auto"/>
                    <w:left w:val="none" w:sz="0" w:space="0" w:color="auto"/>
                    <w:bottom w:val="none" w:sz="0" w:space="0" w:color="auto"/>
                    <w:right w:val="none" w:sz="0" w:space="0" w:color="auto"/>
                  </w:divBdr>
                  <w:divsChild>
                    <w:div w:id="1085760544">
                      <w:marLeft w:val="0"/>
                      <w:marRight w:val="0"/>
                      <w:marTop w:val="0"/>
                      <w:marBottom w:val="0"/>
                      <w:divBdr>
                        <w:top w:val="none" w:sz="0" w:space="0" w:color="auto"/>
                        <w:left w:val="none" w:sz="0" w:space="0" w:color="auto"/>
                        <w:bottom w:val="none" w:sz="0" w:space="0" w:color="auto"/>
                        <w:right w:val="none" w:sz="0" w:space="0" w:color="auto"/>
                      </w:divBdr>
                    </w:div>
                    <w:div w:id="1116221180">
                      <w:marLeft w:val="0"/>
                      <w:marRight w:val="0"/>
                      <w:marTop w:val="0"/>
                      <w:marBottom w:val="0"/>
                      <w:divBdr>
                        <w:top w:val="none" w:sz="0" w:space="0" w:color="auto"/>
                        <w:left w:val="none" w:sz="0" w:space="0" w:color="auto"/>
                        <w:bottom w:val="none" w:sz="0" w:space="0" w:color="auto"/>
                        <w:right w:val="none" w:sz="0" w:space="0" w:color="auto"/>
                      </w:divBdr>
                    </w:div>
                    <w:div w:id="4858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962">
              <w:marLeft w:val="0"/>
              <w:marRight w:val="0"/>
              <w:marTop w:val="0"/>
              <w:marBottom w:val="0"/>
              <w:divBdr>
                <w:top w:val="none" w:sz="0" w:space="0" w:color="auto"/>
                <w:left w:val="none" w:sz="0" w:space="0" w:color="auto"/>
                <w:bottom w:val="none" w:sz="0" w:space="0" w:color="auto"/>
                <w:right w:val="none" w:sz="0" w:space="0" w:color="auto"/>
              </w:divBdr>
              <w:divsChild>
                <w:div w:id="605311240">
                  <w:marLeft w:val="0"/>
                  <w:marRight w:val="0"/>
                  <w:marTop w:val="0"/>
                  <w:marBottom w:val="0"/>
                  <w:divBdr>
                    <w:top w:val="none" w:sz="0" w:space="0" w:color="auto"/>
                    <w:left w:val="none" w:sz="0" w:space="0" w:color="auto"/>
                    <w:bottom w:val="none" w:sz="0" w:space="0" w:color="auto"/>
                    <w:right w:val="none" w:sz="0" w:space="0" w:color="auto"/>
                  </w:divBdr>
                  <w:divsChild>
                    <w:div w:id="11240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9474">
              <w:marLeft w:val="0"/>
              <w:marRight w:val="0"/>
              <w:marTop w:val="0"/>
              <w:marBottom w:val="0"/>
              <w:divBdr>
                <w:top w:val="none" w:sz="0" w:space="0" w:color="auto"/>
                <w:left w:val="none" w:sz="0" w:space="0" w:color="auto"/>
                <w:bottom w:val="none" w:sz="0" w:space="0" w:color="auto"/>
                <w:right w:val="none" w:sz="0" w:space="0" w:color="auto"/>
              </w:divBdr>
              <w:divsChild>
                <w:div w:id="334722951">
                  <w:marLeft w:val="0"/>
                  <w:marRight w:val="0"/>
                  <w:marTop w:val="0"/>
                  <w:marBottom w:val="0"/>
                  <w:divBdr>
                    <w:top w:val="none" w:sz="0" w:space="0" w:color="auto"/>
                    <w:left w:val="none" w:sz="0" w:space="0" w:color="auto"/>
                    <w:bottom w:val="none" w:sz="0" w:space="0" w:color="auto"/>
                    <w:right w:val="none" w:sz="0" w:space="0" w:color="auto"/>
                  </w:divBdr>
                  <w:divsChild>
                    <w:div w:id="188528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8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i.camera.it/apps/commonServices/getDocumento.ashx?sezione=deputati&amp;tipoDoc=schedaDeputato&amp;idPersona=307131&amp;idLegislatura=18" TargetMode="External"/><Relationship Id="rId13" Type="http://schemas.openxmlformats.org/officeDocument/2006/relationships/hyperlink" Target="http://documenti.camera.it/apps/commonServices/getDocumento.ashx?sezione=deputati&amp;tipoDoc=schedaDeputato&amp;idPersona=307143&amp;idLegislatura=18" TargetMode="External"/><Relationship Id="rId18" Type="http://schemas.openxmlformats.org/officeDocument/2006/relationships/hyperlink" Target="http://documenti.camera.it/apps/CommonServices/getDocumento.ashx?sezione=bollettini&amp;tipoDoc=comunicato&amp;idLegislatura=18&amp;anno=2020&amp;mese=02&amp;giorno=20&amp;idCommissione=12" TargetMode="External"/><Relationship Id="rId3" Type="http://schemas.openxmlformats.org/officeDocument/2006/relationships/settings" Target="settings.xml"/><Relationship Id="rId21" Type="http://schemas.openxmlformats.org/officeDocument/2006/relationships/hyperlink" Target="http://documenti.camera.it/apps/commonServices/getDocumento.ashx?idLegislatura=18&amp;sezione=deputati&amp;tipoDoc=schedaDeputato&amp;idPersona=307622" TargetMode="External"/><Relationship Id="rId7" Type="http://schemas.openxmlformats.org/officeDocument/2006/relationships/hyperlink" Target="http://documenti.camera.it/apps/commonServices/getDocumento.ashx?sezione=deputati&amp;tipoDoc=schedaDeputato&amp;idPersona=307217&amp;idLegislatura=18" TargetMode="External"/><Relationship Id="rId12" Type="http://schemas.openxmlformats.org/officeDocument/2006/relationships/hyperlink" Target="http://documenti.camera.it/apps/commonServices/getDocumento.ashx?sezione=deputati&amp;tipoDoc=schedaDeputato&amp;idPersona=307484&amp;idLegislatura=18" TargetMode="External"/><Relationship Id="rId17" Type="http://schemas.openxmlformats.org/officeDocument/2006/relationships/hyperlink" Target="http://documenti.camera.it/apps/commonServices/getDocumento.ashx?idLegislatura=18&amp;sezione=deputati&amp;tipoDoc=schedaDeputato&amp;idPersona=307622" TargetMode="External"/><Relationship Id="rId2" Type="http://schemas.openxmlformats.org/officeDocument/2006/relationships/styles" Target="styles.xml"/><Relationship Id="rId16" Type="http://schemas.openxmlformats.org/officeDocument/2006/relationships/hyperlink" Target="http://documenti.camera.it/apps/CommonServices/getDocumento.ashx?sezione=bollettini&amp;tipoDoc=comunicato&amp;idLegislatura=18&amp;anno=2020&amp;mese=02&amp;giorno=20&amp;idCommissione=12" TargetMode="External"/><Relationship Id="rId20" Type="http://schemas.openxmlformats.org/officeDocument/2006/relationships/hyperlink" Target="http://documenti.camera.it/apps/CommonServices/getDocumento.ashx?sezione=bollettini&amp;tipoDoc=comunicato&amp;idLegislatura=18&amp;anno=2020&amp;mese=02&amp;giorno=20&amp;idCommissione=12" TargetMode="External"/><Relationship Id="rId1" Type="http://schemas.openxmlformats.org/officeDocument/2006/relationships/numbering" Target="numbering.xml"/><Relationship Id="rId6" Type="http://schemas.openxmlformats.org/officeDocument/2006/relationships/hyperlink" Target="http://documenti.camera.it/apps/commonServices/getDocumento.ashx?sezione=deputati&amp;tipoDoc=schedaDeputato&amp;idPersona=300506&amp;idLegislatura=18" TargetMode="External"/><Relationship Id="rId11" Type="http://schemas.openxmlformats.org/officeDocument/2006/relationships/hyperlink" Target="http://documenti.camera.it/apps/commonServices/getDocumento.ashx?sezione=deputati&amp;tipoDoc=schedaDeputato&amp;idPersona=308141&amp;idLegislatura=18" TargetMode="External"/><Relationship Id="rId5" Type="http://schemas.openxmlformats.org/officeDocument/2006/relationships/hyperlink" Target="http://documenti.camera.it/apps/commonServices/getDocumento.ashx?sezione=deputati&amp;tipoDoc=schedaDeputato&amp;idPersona=307376&amp;idLegislatura=18" TargetMode="External"/><Relationship Id="rId15" Type="http://schemas.openxmlformats.org/officeDocument/2006/relationships/hyperlink" Target="http://www.camera.it/99?shadow_organo_parlamentare=2812" TargetMode="External"/><Relationship Id="rId23" Type="http://schemas.openxmlformats.org/officeDocument/2006/relationships/theme" Target="theme/theme1.xml"/><Relationship Id="rId10" Type="http://schemas.openxmlformats.org/officeDocument/2006/relationships/hyperlink" Target="http://documenti.camera.it/apps/commonServices/getDocumento.ashx?sezione=deputati&amp;tipoDoc=schedaDeputato&amp;idPersona=307622&amp;idLegislatura=18" TargetMode="External"/><Relationship Id="rId19" Type="http://schemas.openxmlformats.org/officeDocument/2006/relationships/hyperlink" Target="http://documenti.camera.it/apps/resoconto/getSchedaPersonale.aspx?idLegislatura=18&amp;idPersona=302850&amp;webType=Normale" TargetMode="External"/><Relationship Id="rId4" Type="http://schemas.openxmlformats.org/officeDocument/2006/relationships/webSettings" Target="webSettings.xml"/><Relationship Id="rId9" Type="http://schemas.openxmlformats.org/officeDocument/2006/relationships/hyperlink" Target="http://documenti.camera.it/apps/commonServices/getDocumento.ashx?sezione=deputati&amp;tipoDoc=schedaDeputato&amp;idPersona=307570&amp;idLegislatura=18" TargetMode="External"/><Relationship Id="rId14" Type="http://schemas.openxmlformats.org/officeDocument/2006/relationships/hyperlink" Target="http://documenti.camera.it/apps/commonServices/getDocumento.ashx?sezione=deputati&amp;tipoDoc=schedaDeputato&amp;idPersona=307628&amp;idLegislatura=18"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2080</Words>
  <Characters>11859</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lillo.lagana@outlook.it</dc:creator>
  <cp:keywords/>
  <dc:description/>
  <cp:lastModifiedBy>lillo.lagana@outlook.it</cp:lastModifiedBy>
  <cp:revision>1</cp:revision>
  <dcterms:created xsi:type="dcterms:W3CDTF">2020-03-01T10:45:00Z</dcterms:created>
  <dcterms:modified xsi:type="dcterms:W3CDTF">2020-03-01T10:45:00Z</dcterms:modified>
</cp:coreProperties>
</file>